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Fonts w:cs="Times New Roman"/>
              </w:rPr>
            </w:pPr>
            <w:r>
              <w:rPr>
                <w:rStyle w:val="Firstpagetablebold"/>
              </w:rPr>
              <w:t>To:</w:t>
            </w:r>
          </w:p>
        </w:tc>
        <w:tc>
          <w:tcPr>
            <w:tcW w:w="6407" w:type="dxa"/>
            <w:hideMark/>
          </w:tcPr>
          <w:p w:rsidR="00B12E70" w:rsidRDefault="00B12E70" w:rsidP="00B365E3">
            <w:pPr>
              <w:rPr>
                <w:rStyle w:val="Firstpagetablebold"/>
              </w:rPr>
            </w:pPr>
          </w:p>
          <w:p w:rsidR="00BB4116" w:rsidRDefault="00BB4116" w:rsidP="00B365E3">
            <w:pPr>
              <w:rPr>
                <w:rStyle w:val="Firstpagetablebold"/>
              </w:rPr>
            </w:pPr>
            <w:r>
              <w:rPr>
                <w:rStyle w:val="Firstpagetablebold"/>
              </w:rPr>
              <w:t>Annual Council</w:t>
            </w:r>
          </w:p>
        </w:tc>
      </w:tr>
      <w:tr w:rsidR="00BB4116" w:rsidTr="00BB4116">
        <w:tc>
          <w:tcPr>
            <w:tcW w:w="2438" w:type="dxa"/>
            <w:gridSpan w:val="2"/>
            <w:hideMark/>
          </w:tcPr>
          <w:p w:rsidR="00BB4116" w:rsidRDefault="00BB4116" w:rsidP="00B365E3">
            <w:pPr>
              <w:rPr>
                <w:rStyle w:val="Firstpagetablebold"/>
              </w:rPr>
            </w:pPr>
            <w:r>
              <w:rPr>
                <w:rStyle w:val="Firstpagetablebold"/>
              </w:rPr>
              <w:t>Date:</w:t>
            </w:r>
          </w:p>
        </w:tc>
        <w:tc>
          <w:tcPr>
            <w:tcW w:w="6407" w:type="dxa"/>
            <w:hideMark/>
          </w:tcPr>
          <w:p w:rsidR="00BB4116" w:rsidRDefault="00BB4116" w:rsidP="00B365E3">
            <w:r>
              <w:rPr>
                <w:rStyle w:val="Firstpagetablebold"/>
              </w:rPr>
              <w:t>20 May 2020</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BB4116" w:rsidP="00B365E3">
            <w:pPr>
              <w:rPr>
                <w:rStyle w:val="Firstpagetablebold"/>
              </w:rPr>
            </w:pPr>
            <w:r>
              <w:rPr>
                <w:rStyle w:val="Firstpagetablebold"/>
              </w:rPr>
              <w:t>Head of Law and Governance</w:t>
            </w:r>
            <w:r w:rsidR="004D29FE">
              <w:rPr>
                <w:rStyle w:val="Firstpagetablebold"/>
              </w:rPr>
              <w:t xml:space="preserve"> on behalf of the </w:t>
            </w:r>
            <w:r w:rsidR="00DB59F5">
              <w:rPr>
                <w:rStyle w:val="Firstpagetablebold"/>
              </w:rPr>
              <w:t>Head of Paid Service (</w:t>
            </w:r>
            <w:r w:rsidR="004D29FE">
              <w:rPr>
                <w:rStyle w:val="Firstpagetablebold"/>
              </w:rPr>
              <w:t>Chief Executive</w:t>
            </w:r>
            <w:r w:rsidR="00DB59F5">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D35A7A">
            <w:pPr>
              <w:rPr>
                <w:rStyle w:val="Firstpagetablebold"/>
                <w:sz w:val="8"/>
              </w:rPr>
            </w:pPr>
            <w:r>
              <w:rPr>
                <w:rStyle w:val="Firstpagetablebold"/>
              </w:rPr>
              <w:t>D</w:t>
            </w:r>
            <w:r w:rsidRPr="00BB4116">
              <w:rPr>
                <w:rStyle w:val="Firstpagetablebold"/>
              </w:rPr>
              <w:t>ec</w:t>
            </w:r>
            <w:r w:rsidR="00B12E70">
              <w:rPr>
                <w:rStyle w:val="Firstpagetablebold"/>
              </w:rPr>
              <w:t>isions taken under Parts 9.3(c)</w:t>
            </w:r>
            <w:r w:rsidRPr="00BB4116">
              <w:rPr>
                <w:rStyle w:val="Firstpagetablebold"/>
              </w:rPr>
              <w:t xml:space="preserve"> 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BB4116" w:rsidP="00347BAC">
            <w:r>
              <w:t xml:space="preserve">Council is asked to note the decisions taken by the </w:t>
            </w:r>
            <w:r w:rsidR="00DB59F5">
              <w:t>Head of Paid Service (Chief Executive)</w:t>
            </w:r>
            <w:r w:rsidR="003D56D2">
              <w:t xml:space="preserve"> </w:t>
            </w:r>
            <w:r w:rsidR="00347BAC" w:rsidRPr="00347BAC">
              <w:t>since 23 March 2020</w:t>
            </w:r>
            <w:r w:rsidR="00347BAC">
              <w:t xml:space="preserve"> </w:t>
            </w:r>
            <w:r>
              <w:t>using his emerg</w:t>
            </w:r>
            <w:r w:rsidR="003D56D2">
              <w:t>ency powers.</w:t>
            </w:r>
            <w:r>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r>
              <w:rPr>
                <w:rStyle w:val="Firstpagetablebold"/>
              </w:rPr>
              <w:t>Recommendation(s): Council is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BB4116" w:rsidP="00B365E3">
            <w:r>
              <w:rPr>
                <w:rStyle w:val="Firstpagetablebold"/>
              </w:rPr>
              <w:t xml:space="preserve">Note the decisions taken as set out in the report. </w:t>
            </w:r>
          </w:p>
        </w:tc>
      </w:tr>
    </w:tbl>
    <w:p w:rsidR="00BC313A" w:rsidRDefault="00BC313A"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B365E3">
        <w:t xml:space="preserve">sets out the decisions taken </w:t>
      </w:r>
      <w:r w:rsidR="003D56D2">
        <w:t>by the Head of Paid Service</w:t>
      </w:r>
      <w:r w:rsidR="00DB59F5">
        <w:t xml:space="preserve"> (Chief Executive</w:t>
      </w:r>
      <w:r w:rsidR="003D56D2">
        <w:t xml:space="preserve">) </w:t>
      </w:r>
      <w:r w:rsidR="00B365E3">
        <w:t>using the</w:t>
      </w:r>
      <w:r w:rsidR="003D56D2">
        <w:t xml:space="preserve"> emergency</w:t>
      </w:r>
      <w:r w:rsidR="00B365E3">
        <w:t xml:space="preserve"> powers set out in the Council’</w:t>
      </w:r>
      <w:r w:rsidR="00D35A7A">
        <w:t>s Constitution</w:t>
      </w:r>
      <w:r w:rsidR="003D56D2">
        <w:t xml:space="preserve"> in response to the Covid 19 pandemic</w:t>
      </w:r>
      <w:r w:rsidR="00D35A7A">
        <w:t>:</w:t>
      </w:r>
    </w:p>
    <w:p w:rsidR="00B365E3" w:rsidRPr="00D35A7A" w:rsidRDefault="00B365E3" w:rsidP="003D56D2">
      <w:pPr>
        <w:pStyle w:val="ListParagraph"/>
        <w:numPr>
          <w:ilvl w:val="0"/>
          <w:numId w:val="0"/>
        </w:numPr>
        <w:ind w:left="426"/>
        <w:rPr>
          <w:i/>
        </w:rPr>
      </w:pPr>
      <w:r w:rsidRPr="00D35A7A">
        <w:rPr>
          <w:rStyle w:val="Firstpagetablebold"/>
          <w:i/>
        </w:rPr>
        <w:t>Part</w:t>
      </w:r>
      <w:r w:rsidR="00D35A7A" w:rsidRPr="00D35A7A">
        <w:rPr>
          <w:rStyle w:val="Firstpagetablebold"/>
          <w:i/>
        </w:rPr>
        <w:t xml:space="preserve"> 9.3(c) </w:t>
      </w:r>
      <w:r w:rsidR="00D35A7A" w:rsidRPr="00D35A7A">
        <w:rPr>
          <w:i/>
        </w:rPr>
        <w:t>Role of Head of Paid Service</w:t>
      </w:r>
    </w:p>
    <w:p w:rsidR="00D35A7A" w:rsidRPr="00D35A7A" w:rsidRDefault="00D35A7A" w:rsidP="003D56D2">
      <w:pPr>
        <w:pStyle w:val="ListParagraph"/>
        <w:numPr>
          <w:ilvl w:val="0"/>
          <w:numId w:val="0"/>
        </w:numPr>
        <w:ind w:left="426"/>
        <w:rPr>
          <w:i/>
        </w:rPr>
      </w:pPr>
      <w:r w:rsidRPr="00D35A7A">
        <w:rPr>
          <w:i/>
        </w:rPr>
        <w:t>The Head of the Paid Service may authorise any emergency action required on any matter which shall include incurring expenditure, including those falling within the jurisdiction of a Committee or the Cabinet. The Head of Paid Service, in so acting, will be guided by the budget and policy framework, will consult the other Statutory Officers before acting and will report, in writing, as soon as practicable to the body which would otherwise have been required to give the necessary authority to act.</w:t>
      </w:r>
    </w:p>
    <w:p w:rsidR="00BB4116" w:rsidRDefault="00B365E3" w:rsidP="003D56D2">
      <w:pPr>
        <w:pStyle w:val="ListParagraph"/>
        <w:ind w:left="426" w:hanging="426"/>
      </w:pPr>
      <w:r>
        <w:t xml:space="preserve">This </w:t>
      </w:r>
      <w:r w:rsidR="00CF05DA">
        <w:t xml:space="preserve">report </w:t>
      </w:r>
      <w:r>
        <w:t xml:space="preserve">does not list all decisions taken </w:t>
      </w:r>
      <w:r w:rsidR="003D56D2">
        <w:t xml:space="preserve">by officers </w:t>
      </w:r>
      <w:r w:rsidR="00D35A7A">
        <w:t xml:space="preserve">in </w:t>
      </w:r>
      <w:r>
        <w:t xml:space="preserve">response to the Covid-19 outbreak </w:t>
      </w:r>
      <w:r w:rsidR="003D56D2">
        <w:t>only those taken by the Head of Paid Service</w:t>
      </w:r>
      <w:r w:rsidR="00DB59F5">
        <w:t xml:space="preserve"> (Chief Executive</w:t>
      </w:r>
      <w:r w:rsidR="003D56D2">
        <w:t>) using his emergency powers</w:t>
      </w:r>
      <w:r w:rsidR="00CF05DA">
        <w:t xml:space="preserve"> </w:t>
      </w:r>
      <w:r w:rsidR="00CF05DA" w:rsidRPr="00CF05DA">
        <w:rPr>
          <w:rFonts w:cs="Arial"/>
          <w:bCs/>
        </w:rPr>
        <w:t xml:space="preserve">which must be reported to Council under the provisions of Part 9.3(c) of the Constitution. </w:t>
      </w:r>
      <w:r w:rsidR="00CF05DA">
        <w:t xml:space="preserve">Council is asked to note these decisions </w:t>
      </w:r>
      <w:r w:rsidR="00CF05DA" w:rsidRPr="00F94AFA">
        <w:t>and Members may wish to ask questions</w:t>
      </w:r>
      <w:r w:rsidR="00CF05DA" w:rsidRPr="00371BAC">
        <w:rPr>
          <w:color w:val="FF0000"/>
        </w:rPr>
        <w:t xml:space="preserve">. </w:t>
      </w:r>
      <w:r w:rsidR="003D56D2">
        <w:t>Notice of other officer decisions taken under normal delegated authority have been published and circulated</w:t>
      </w:r>
      <w:r w:rsidR="00347BAC">
        <w:t xml:space="preserve"> to Members</w:t>
      </w:r>
      <w:r w:rsidR="003D56D2">
        <w:t xml:space="preserve"> in the usual way.</w:t>
      </w:r>
    </w:p>
    <w:p w:rsidR="00BC313A" w:rsidRDefault="00BC313A" w:rsidP="00B365E3"/>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BC313A" w:rsidRPr="00C74FC0" w:rsidTr="00BC313A">
        <w:tc>
          <w:tcPr>
            <w:tcW w:w="1137" w:type="dxa"/>
            <w:noWrap/>
          </w:tcPr>
          <w:p w:rsidR="00BC313A" w:rsidRDefault="00DB42E2" w:rsidP="00B365E3">
            <w:pPr>
              <w:pStyle w:val="Normal2"/>
              <w:overflowPunct/>
              <w:autoSpaceDE/>
              <w:autoSpaceDN/>
              <w:adjustRightInd/>
              <w:textAlignment w:val="auto"/>
              <w:rPr>
                <w:bdr w:val="nil"/>
              </w:rPr>
            </w:pPr>
            <w:r>
              <w:rPr>
                <w:bdr w:val="nil"/>
              </w:rPr>
              <w:lastRenderedPageBreak/>
              <w:t>1</w:t>
            </w:r>
            <w:r w:rsidR="00BC313A">
              <w:rPr>
                <w:bdr w:val="nil"/>
              </w:rPr>
              <w:t xml:space="preserve"> </w:t>
            </w:r>
          </w:p>
          <w:p w:rsidR="00D35A7A" w:rsidRPr="00C74FC0" w:rsidRDefault="00D35A7A" w:rsidP="00B365E3">
            <w:pPr>
              <w:pStyle w:val="Normal2"/>
              <w:overflowPunct/>
              <w:autoSpaceDE/>
              <w:autoSpaceDN/>
              <w:adjustRightInd/>
              <w:textAlignment w:val="auto"/>
            </w:pPr>
          </w:p>
        </w:tc>
        <w:tc>
          <w:tcPr>
            <w:tcW w:w="7914" w:type="dxa"/>
            <w:gridSpan w:val="2"/>
          </w:tcPr>
          <w:p w:rsidR="00BC313A" w:rsidRPr="00B365E3" w:rsidRDefault="00B365E3" w:rsidP="00B365E3">
            <w:pPr>
              <w:pStyle w:val="Normal2"/>
              <w:rPr>
                <w:rFonts w:ascii="Arial Bold" w:hAnsi="Arial Bold"/>
                <w:b/>
                <w:bCs/>
                <w:caps/>
                <w:sz w:val="24"/>
                <w:szCs w:val="24"/>
              </w:rPr>
            </w:pPr>
            <w:r w:rsidRPr="00B365E3">
              <w:rPr>
                <w:rFonts w:ascii="Arial Bold" w:hAnsi="Arial Bold"/>
                <w:b/>
                <w:bCs/>
                <w:sz w:val="24"/>
                <w:szCs w:val="24"/>
                <w:bdr w:val="nil"/>
              </w:rPr>
              <w:t xml:space="preserve">Use of the emergency powers delegated to </w:t>
            </w:r>
            <w:r>
              <w:rPr>
                <w:rFonts w:ascii="Arial Bold" w:hAnsi="Arial Bold"/>
                <w:b/>
                <w:bCs/>
                <w:sz w:val="24"/>
                <w:szCs w:val="24"/>
                <w:bdr w:val="nil"/>
              </w:rPr>
              <w:t>the Head o</w:t>
            </w:r>
            <w:r w:rsidRPr="00B365E3">
              <w:rPr>
                <w:rFonts w:ascii="Arial Bold" w:hAnsi="Arial Bold"/>
                <w:b/>
                <w:bCs/>
                <w:sz w:val="24"/>
                <w:szCs w:val="24"/>
                <w:bdr w:val="nil"/>
              </w:rPr>
              <w:t>f Paid Service (Chief Executive) to adopt a temporary "Business Continuity" version of the Oxford City Council Constitution</w:t>
            </w:r>
          </w:p>
          <w:p w:rsidR="00BC313A" w:rsidRPr="00C74FC0" w:rsidRDefault="00BC313A" w:rsidP="00B365E3">
            <w:pPr>
              <w:pStyle w:val="Normal2"/>
              <w:rPr>
                <w:rFonts w:ascii="Arial Bold" w:hAnsi="Arial Bold"/>
                <w:b/>
                <w:caps/>
              </w:rPr>
            </w:pPr>
          </w:p>
        </w:tc>
      </w:tr>
      <w:tr w:rsidR="00BC313A" w:rsidTr="00BC313A">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BC313A" w:rsidRDefault="00BC313A" w:rsidP="00B365E3">
            <w:pPr>
              <w:pStyle w:val="Normal2"/>
              <w:rPr>
                <w:b/>
                <w:bCs/>
                <w:szCs w:val="22"/>
              </w:rPr>
            </w:pPr>
            <w:r w:rsidRPr="00C74FC0">
              <w:rPr>
                <w:b/>
                <w:bCs/>
                <w:szCs w:val="22"/>
              </w:rPr>
              <w:t xml:space="preserve">Decision: </w:t>
            </w:r>
          </w:p>
          <w:p w:rsidR="00B365E3" w:rsidRPr="00B365E3" w:rsidRDefault="00B365E3" w:rsidP="00B365E3">
            <w:pPr>
              <w:pStyle w:val="Normal2"/>
              <w:rPr>
                <w:bCs/>
                <w:szCs w:val="22"/>
              </w:rPr>
            </w:pPr>
          </w:p>
          <w:p w:rsidR="00BC313A" w:rsidRDefault="00BC313A" w:rsidP="00B365E3">
            <w:pPr>
              <w:pStyle w:val="ListParagraph"/>
              <w:numPr>
                <w:ilvl w:val="0"/>
                <w:numId w:val="46"/>
              </w:numPr>
              <w:ind w:left="459"/>
            </w:pPr>
            <w:r w:rsidRPr="00B365E3">
              <w:rPr>
                <w:b/>
              </w:rPr>
              <w:t xml:space="preserve">Adopt </w:t>
            </w:r>
            <w:r>
              <w:t>for a temporary period while business continuity measures are invoked during the Covid 19 pandemic a revised version of the Oxford City Council Constitution using the emergency powers delegated in Part 9.3(c) of the Constitution, based on the revisions to the Constitution adopted by Council on 27 January 2020 set out in Appendix 1</w:t>
            </w:r>
            <w:r w:rsidRPr="00B365E3">
              <w:rPr>
                <w:spacing w:val="-2"/>
              </w:rPr>
              <w:t xml:space="preserve"> </w:t>
            </w:r>
            <w:r>
              <w:t>that:</w:t>
            </w:r>
          </w:p>
          <w:p w:rsidR="00BC313A" w:rsidRDefault="00BC313A" w:rsidP="00B365E3">
            <w:pPr>
              <w:pStyle w:val="ListParagraph"/>
              <w:numPr>
                <w:ilvl w:val="1"/>
                <w:numId w:val="46"/>
              </w:numPr>
              <w:ind w:left="885"/>
            </w:pPr>
            <w:r>
              <w:t>Authorise the Chief Executive to cancel and to call meetings of Council without consultation (Parts 11.5 and 11.6).</w:t>
            </w:r>
          </w:p>
          <w:p w:rsidR="00BC313A" w:rsidRDefault="00BC313A" w:rsidP="00B365E3">
            <w:pPr>
              <w:pStyle w:val="ListParagraph"/>
              <w:numPr>
                <w:ilvl w:val="1"/>
                <w:numId w:val="46"/>
              </w:numPr>
              <w:ind w:left="885"/>
            </w:pPr>
            <w:r>
              <w:t>Authorise the Head of Law and Governance to cancel and to call meetings of non-executive committees and sub- committees without consultation, including cancelling meetings where there would be sufficient business for a meeting to take place (Parts 13.4 &amp;</w:t>
            </w:r>
            <w:r w:rsidRPr="00B365E3">
              <w:rPr>
                <w:spacing w:val="-5"/>
              </w:rPr>
              <w:t xml:space="preserve"> </w:t>
            </w:r>
            <w:r>
              <w:t>14.6).</w:t>
            </w:r>
          </w:p>
          <w:p w:rsidR="00BC313A" w:rsidRDefault="00BC313A" w:rsidP="00B365E3">
            <w:pPr>
              <w:pStyle w:val="ListParagraph"/>
              <w:numPr>
                <w:ilvl w:val="1"/>
                <w:numId w:val="46"/>
              </w:numPr>
              <w:ind w:left="885"/>
            </w:pPr>
            <w:r>
              <w:t>Clarify the arrangements for single Cabinet Member decision making, should the Leader choose to delegate any executive decisions currently reserved to Cabinet to individual Cabinet Members.</w:t>
            </w:r>
          </w:p>
          <w:p w:rsidR="00BC313A" w:rsidRDefault="00BC313A" w:rsidP="00B365E3">
            <w:pPr>
              <w:pStyle w:val="ListParagraph"/>
              <w:numPr>
                <w:ilvl w:val="1"/>
                <w:numId w:val="46"/>
              </w:numPr>
              <w:ind w:left="885"/>
            </w:pPr>
            <w:r>
              <w:t>Authorise the Head of Planning Services to determine planning applications normally reserved to area planning committees (Part 5.3) in accordance with a protocol (Appendix 2), until such a time as meetings can be convened.</w:t>
            </w:r>
          </w:p>
          <w:p w:rsidR="00BC313A" w:rsidRDefault="00BC313A" w:rsidP="00B365E3">
            <w:pPr>
              <w:pStyle w:val="ListParagraph"/>
              <w:numPr>
                <w:ilvl w:val="1"/>
                <w:numId w:val="46"/>
              </w:numPr>
              <w:ind w:left="885"/>
            </w:pPr>
            <w:r>
              <w:t>Suspend the call in procedures (Part 17) for all executive and planning decisions until such a time as meetings can be convened.</w:t>
            </w:r>
          </w:p>
          <w:p w:rsidR="00B365E3" w:rsidRDefault="00BC313A" w:rsidP="00B365E3">
            <w:pPr>
              <w:pStyle w:val="ListParagraph"/>
              <w:numPr>
                <w:ilvl w:val="1"/>
                <w:numId w:val="46"/>
              </w:numPr>
              <w:ind w:left="885"/>
            </w:pPr>
            <w:r>
              <w:t>Authorise the Head of Regulatory Services and Community Safety to determine all licensing applications (Parts 5.6 and 5.7) with the exception of any applications that require a hearing and cannot be delegated in law, until such a time as meetings can be</w:t>
            </w:r>
            <w:r w:rsidRPr="00B365E3">
              <w:rPr>
                <w:spacing w:val="-4"/>
              </w:rPr>
              <w:t xml:space="preserve"> </w:t>
            </w:r>
            <w:r>
              <w:t>convened.</w:t>
            </w:r>
          </w:p>
          <w:p w:rsidR="00B365E3" w:rsidRDefault="00BC313A" w:rsidP="00B365E3">
            <w:pPr>
              <w:pStyle w:val="ListParagraph"/>
              <w:numPr>
                <w:ilvl w:val="0"/>
                <w:numId w:val="46"/>
              </w:numPr>
              <w:ind w:left="538"/>
            </w:pPr>
            <w:r w:rsidRPr="00B365E3">
              <w:rPr>
                <w:b/>
              </w:rPr>
              <w:t xml:space="preserve">Delegate </w:t>
            </w:r>
            <w:r>
              <w:t>authority to the Head of Law and Governance to make minor textual changes to the proposed wording of the revised business continuity version of the Constitution set out in Appendix 1 and to make any other consequential amendments that may be</w:t>
            </w:r>
            <w:r w:rsidRPr="00B365E3">
              <w:rPr>
                <w:spacing w:val="-5"/>
              </w:rPr>
              <w:t xml:space="preserve"> </w:t>
            </w:r>
            <w:r>
              <w:t>required.</w:t>
            </w:r>
          </w:p>
          <w:p w:rsidR="00B365E3" w:rsidRDefault="00BC313A" w:rsidP="00B365E3">
            <w:pPr>
              <w:pStyle w:val="ListParagraph"/>
              <w:numPr>
                <w:ilvl w:val="0"/>
                <w:numId w:val="46"/>
              </w:numPr>
              <w:ind w:left="538"/>
            </w:pPr>
            <w:r w:rsidRPr="00B365E3">
              <w:rPr>
                <w:b/>
              </w:rPr>
              <w:t xml:space="preserve">Instruct </w:t>
            </w:r>
            <w:r>
              <w:t>the Head of Law and Governance to publish the revised business continuity version of the Constitution (as amended) on the Council</w:t>
            </w:r>
            <w:r w:rsidRPr="00B365E3">
              <w:rPr>
                <w:spacing w:val="-1"/>
              </w:rPr>
              <w:t xml:space="preserve"> </w:t>
            </w:r>
            <w:r w:rsidR="00B365E3">
              <w:t>website</w:t>
            </w:r>
          </w:p>
          <w:p w:rsidR="00BC313A" w:rsidRPr="00DB42E2" w:rsidRDefault="00B365E3" w:rsidP="00B365E3">
            <w:pPr>
              <w:pStyle w:val="ListParagraph"/>
              <w:numPr>
                <w:ilvl w:val="0"/>
                <w:numId w:val="46"/>
              </w:numPr>
              <w:ind w:left="538"/>
            </w:pPr>
            <w:r>
              <w:rPr>
                <w:b/>
              </w:rPr>
              <w:t>D</w:t>
            </w:r>
            <w:r w:rsidR="00BC313A" w:rsidRPr="00B365E3">
              <w:rPr>
                <w:b/>
              </w:rPr>
              <w:t xml:space="preserve">elegate </w:t>
            </w:r>
            <w:r w:rsidR="00BC313A">
              <w:t>authority to the Head of Law and Governance to amend the business continuity version of the Constitution as required in response to events or following the implementation of regulations brought forward under the Coronavirus Act 2020 or changes to such regulations, for example facilitate virtual meetings or to reinstate normal constitutional arrangements where physical meetings can be legally and safely convened, and, if necessary, to revert back to the arrangements set out in Appendix 1 if restrictions on public gatherings are re-imposed in</w:t>
            </w:r>
            <w:r w:rsidR="00BC313A" w:rsidRPr="00B365E3">
              <w:rPr>
                <w:spacing w:val="-18"/>
              </w:rPr>
              <w:t xml:space="preserve"> </w:t>
            </w:r>
            <w:r w:rsidR="00BC313A">
              <w:t>future.</w:t>
            </w:r>
          </w:p>
          <w:p w:rsidR="00DB42E2" w:rsidRPr="00DB42E2" w:rsidRDefault="00DB42E2" w:rsidP="00B365E3">
            <w:pPr>
              <w:pStyle w:val="TableParagraph"/>
            </w:pPr>
          </w:p>
        </w:tc>
      </w:tr>
      <w:tr w:rsidR="00DB42E2" w:rsidRPr="00B365E3" w:rsidTr="005267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DB42E2" w:rsidP="00B365E3">
            <w:pPr>
              <w:pStyle w:val="Normal2"/>
              <w:rPr>
                <w:b/>
                <w:bCs/>
                <w:sz w:val="24"/>
                <w:szCs w:val="24"/>
              </w:rPr>
            </w:pPr>
            <w:r w:rsidRPr="00B365E3">
              <w:rPr>
                <w:b/>
                <w:bCs/>
                <w:sz w:val="24"/>
                <w:szCs w:val="24"/>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B365E3" w:rsidP="00B365E3">
            <w:pPr>
              <w:pStyle w:val="Normal2"/>
              <w:rPr>
                <w:sz w:val="24"/>
                <w:szCs w:val="24"/>
              </w:rPr>
            </w:pPr>
            <w:r w:rsidRPr="00B365E3">
              <w:rPr>
                <w:sz w:val="24"/>
                <w:szCs w:val="24"/>
                <w:bdr w:val="nil"/>
              </w:rPr>
              <w:t xml:space="preserve">31 March </w:t>
            </w:r>
            <w:r w:rsidR="00DB42E2" w:rsidRPr="00B365E3">
              <w:rPr>
                <w:sz w:val="24"/>
                <w:szCs w:val="24"/>
                <w:bdr w:val="nil"/>
              </w:rPr>
              <w:t>2020</w:t>
            </w:r>
            <w:r w:rsidR="00DB42E2" w:rsidRPr="00B365E3">
              <w:rPr>
                <w:sz w:val="24"/>
                <w:szCs w:val="24"/>
              </w:rPr>
              <w:t xml:space="preserve"> </w:t>
            </w:r>
          </w:p>
        </w:tc>
      </w:tr>
      <w:tr w:rsidR="00BC313A" w:rsidRPr="00B365E3"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
                <w:bCs/>
                <w:sz w:val="24"/>
                <w:szCs w:val="24"/>
              </w:rPr>
            </w:pPr>
            <w:r w:rsidRPr="00B365E3">
              <w:rPr>
                <w:b/>
                <w:bCs/>
                <w:sz w:val="24"/>
                <w:szCs w:val="24"/>
              </w:rPr>
              <w:lastRenderedPageBreak/>
              <w:t xml:space="preserve">Date decision </w:t>
            </w:r>
            <w:r w:rsidR="00DB42E2" w:rsidRPr="00B365E3">
              <w:rPr>
                <w:b/>
                <w:bCs/>
                <w:sz w:val="24"/>
                <w:szCs w:val="24"/>
              </w:rPr>
              <w:t>published</w:t>
            </w:r>
            <w:r w:rsidRPr="00B365E3">
              <w:rPr>
                <w:b/>
                <w:bCs/>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365E3" w:rsidP="00B365E3">
            <w:pPr>
              <w:pStyle w:val="Normal2"/>
              <w:rPr>
                <w:sz w:val="24"/>
                <w:szCs w:val="24"/>
              </w:rPr>
            </w:pPr>
            <w:r w:rsidRPr="00B365E3">
              <w:rPr>
                <w:sz w:val="24"/>
                <w:szCs w:val="24"/>
                <w:bdr w:val="nil"/>
              </w:rPr>
              <w:t>2 April</w:t>
            </w:r>
            <w:r w:rsidR="00BC313A" w:rsidRPr="00B365E3">
              <w:rPr>
                <w:sz w:val="24"/>
                <w:szCs w:val="24"/>
                <w:bdr w:val="nil"/>
              </w:rPr>
              <w:t xml:space="preserve"> 2020</w:t>
            </w:r>
            <w:r w:rsidR="00BC313A" w:rsidRPr="00B365E3">
              <w:rPr>
                <w:sz w:val="24"/>
                <w:szCs w:val="24"/>
              </w:rPr>
              <w:t xml:space="preserve"> </w:t>
            </w:r>
          </w:p>
        </w:tc>
      </w:tr>
      <w:tr w:rsidR="00BC313A" w:rsidRPr="00B365E3"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
                <w:bCs/>
                <w:sz w:val="24"/>
                <w:szCs w:val="24"/>
              </w:rPr>
            </w:pPr>
            <w:r w:rsidRPr="00B365E3">
              <w:rPr>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12E70" w:rsidP="00B365E3">
            <w:pPr>
              <w:pStyle w:val="Normal2"/>
              <w:rPr>
                <w:sz w:val="24"/>
                <w:szCs w:val="24"/>
              </w:rPr>
            </w:pPr>
            <w:r>
              <w:rPr>
                <w:sz w:val="24"/>
                <w:szCs w:val="24"/>
                <w:bdr w:val="nil"/>
              </w:rPr>
              <w:t>Head of Paid Service (</w:t>
            </w:r>
            <w:r w:rsidR="00BC313A" w:rsidRPr="00B365E3">
              <w:rPr>
                <w:sz w:val="24"/>
                <w:szCs w:val="24"/>
                <w:bdr w:val="nil"/>
              </w:rPr>
              <w:t>Chief Executive</w:t>
            </w:r>
            <w:r>
              <w:rPr>
                <w:sz w:val="24"/>
                <w:szCs w:val="24"/>
                <w:bdr w:val="nil"/>
              </w:rPr>
              <w:t>)</w:t>
            </w:r>
          </w:p>
        </w:tc>
      </w:tr>
      <w:tr w:rsidR="00BC313A" w:rsidRPr="00B365E3"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
                <w:bCs/>
                <w:sz w:val="24"/>
                <w:szCs w:val="24"/>
              </w:rPr>
            </w:pPr>
            <w:r w:rsidRPr="00B365E3">
              <w:rPr>
                <w:b/>
                <w:bCs/>
                <w:sz w:val="24"/>
                <w:szCs w:val="24"/>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Cs/>
                <w:sz w:val="24"/>
                <w:szCs w:val="24"/>
              </w:rPr>
            </w:pPr>
            <w:r w:rsidRPr="00B365E3">
              <w:rPr>
                <w:bCs/>
                <w:sz w:val="24"/>
                <w:szCs w:val="24"/>
                <w:bdr w:val="nil"/>
              </w:rPr>
              <w:t>No</w:t>
            </w:r>
            <w:r w:rsidRPr="00B365E3">
              <w:rPr>
                <w:bCs/>
                <w:sz w:val="24"/>
                <w:szCs w:val="24"/>
              </w:rPr>
              <w:t xml:space="preserve"> </w:t>
            </w:r>
          </w:p>
        </w:tc>
      </w:tr>
      <w:tr w:rsidR="00BC313A" w:rsidRPr="00B365E3"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
                <w:bCs/>
                <w:sz w:val="24"/>
                <w:szCs w:val="24"/>
              </w:rPr>
            </w:pPr>
            <w:r w:rsidRPr="00B365E3">
              <w:rPr>
                <w:b/>
                <w:bCs/>
                <w:sz w:val="24"/>
                <w:szCs w:val="24"/>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szCs w:val="24"/>
              </w:rPr>
            </w:pPr>
            <w:r w:rsidRPr="00B365E3">
              <w:rPr>
                <w:szCs w:val="24"/>
              </w:rPr>
              <w:t>To not use emergency powers in this way would mean the Council would have no provisions for taking decisions that are reserved to committees and sub-committees, such as planning and licensing applications, for an indefinite period until such a time as restrictions on public gatherings are lifted or remote meetings are enabled in regulations. Not using emergency powers in this way would also constrain the Council’s ability and resilience in responding to fast moving national events, changing advice from Government and the spread of the pandemic.</w:t>
            </w:r>
          </w:p>
        </w:tc>
      </w:tr>
      <w:tr w:rsidR="00BC313A" w:rsidRPr="00B365E3"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
                <w:bCs/>
                <w:sz w:val="24"/>
                <w:szCs w:val="22"/>
              </w:rPr>
            </w:pPr>
            <w:r w:rsidRPr="00B365E3">
              <w:rPr>
                <w:b/>
                <w:bCs/>
                <w:sz w:val="24"/>
                <w:szCs w:val="22"/>
              </w:rPr>
              <w:t>Wards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sz w:val="24"/>
              </w:rPr>
            </w:pPr>
          </w:p>
        </w:tc>
      </w:tr>
      <w:tr w:rsidR="00BC313A" w:rsidRPr="00B365E3"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
                <w:bCs/>
                <w:sz w:val="24"/>
                <w:szCs w:val="22"/>
              </w:rPr>
            </w:pPr>
            <w:r w:rsidRPr="00B365E3">
              <w:rPr>
                <w:b/>
                <w:bCs/>
                <w:sz w:val="24"/>
                <w:szCs w:val="22"/>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pStyle w:val="Normal2"/>
              <w:rPr>
                <w:bCs/>
                <w:sz w:val="24"/>
                <w:szCs w:val="22"/>
              </w:rPr>
            </w:pPr>
            <w:r w:rsidRPr="00B365E3">
              <w:rPr>
                <w:sz w:val="24"/>
              </w:rPr>
              <w:t>None</w:t>
            </w:r>
          </w:p>
        </w:tc>
      </w:tr>
    </w:tbl>
    <w:p w:rsidR="00BC313A" w:rsidRDefault="00BC313A" w:rsidP="00B365E3"/>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969"/>
        <w:gridCol w:w="4418"/>
      </w:tblGrid>
      <w:tr w:rsidR="00BC313A" w:rsidRPr="00C74FC0" w:rsidTr="00BC313A">
        <w:tc>
          <w:tcPr>
            <w:tcW w:w="1137" w:type="dxa"/>
            <w:noWrap/>
          </w:tcPr>
          <w:p w:rsidR="00BC313A" w:rsidRPr="00C74FC0" w:rsidRDefault="00DB42E2" w:rsidP="00B365E3">
            <w:r>
              <w:rPr>
                <w:bdr w:val="nil"/>
              </w:rPr>
              <w:t>2</w:t>
            </w:r>
            <w:r w:rsidR="00BC313A">
              <w:rPr>
                <w:bdr w:val="nil"/>
              </w:rPr>
              <w:t xml:space="preserve"> </w:t>
            </w:r>
          </w:p>
        </w:tc>
        <w:tc>
          <w:tcPr>
            <w:tcW w:w="7914" w:type="dxa"/>
            <w:gridSpan w:val="3"/>
          </w:tcPr>
          <w:p w:rsidR="00BC313A" w:rsidRPr="00B365E3" w:rsidRDefault="00B365E3" w:rsidP="00B365E3">
            <w:pPr>
              <w:rPr>
                <w:rFonts w:ascii="Arial Bold" w:hAnsi="Arial Bold"/>
                <w:b/>
                <w:bCs/>
                <w:caps/>
                <w:szCs w:val="22"/>
              </w:rPr>
            </w:pPr>
            <w:r>
              <w:rPr>
                <w:rFonts w:ascii="Arial Bold" w:hAnsi="Arial Bold"/>
                <w:b/>
                <w:bCs/>
                <w:szCs w:val="22"/>
                <w:bdr w:val="nil"/>
              </w:rPr>
              <w:t>Community Governance Review - Headington Neighbourhood Plan Referendum Area</w:t>
            </w:r>
          </w:p>
        </w:tc>
      </w:tr>
      <w:tr w:rsidR="00BC313A" w:rsidTr="00BC313A">
        <w:tblPrEx>
          <w:tblCellMar>
            <w:top w:w="0" w:type="dxa"/>
            <w:left w:w="108" w:type="dxa"/>
            <w:right w:w="108" w:type="dxa"/>
          </w:tblCellMar>
          <w:tblLook w:val="04A0" w:firstRow="1" w:lastRow="0" w:firstColumn="1" w:lastColumn="0" w:noHBand="0" w:noVBand="1"/>
        </w:tblPrEx>
        <w:tc>
          <w:tcPr>
            <w:tcW w:w="9051" w:type="dxa"/>
            <w:gridSpan w:val="4"/>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DB42E2" w:rsidP="00B365E3">
            <w:pPr>
              <w:rPr>
                <w:b/>
              </w:rPr>
            </w:pPr>
            <w:r w:rsidRPr="00B365E3">
              <w:rPr>
                <w:b/>
              </w:rPr>
              <w:t>This decision was due to be considered at Council on 30 March 2020.</w:t>
            </w:r>
          </w:p>
          <w:p w:rsidR="00BC313A" w:rsidRPr="00B365E3" w:rsidRDefault="00BC313A" w:rsidP="00B365E3">
            <w:pPr>
              <w:rPr>
                <w:b/>
              </w:rPr>
            </w:pPr>
            <w:r w:rsidRPr="00B365E3">
              <w:rPr>
                <w:b/>
              </w:rPr>
              <w:t xml:space="preserve">Decision: </w:t>
            </w:r>
          </w:p>
          <w:p w:rsidR="00DB42E2" w:rsidRDefault="00DB42E2" w:rsidP="00B365E3">
            <w:pPr>
              <w:rPr>
                <w:lang w:eastAsia="en-GB"/>
              </w:rPr>
            </w:pPr>
            <w:r w:rsidRPr="00DB42E2">
              <w:rPr>
                <w:lang w:eastAsia="en-GB"/>
              </w:rPr>
              <w:t>To not create a community council for the Headington area, following the results of the consultation undertaken and taking into consideration the Local Government and Public Involvement in Health Act 2007, the Guidance and the recommendations from the Community Governance Review Working Group.</w:t>
            </w:r>
          </w:p>
        </w:tc>
      </w:tr>
      <w:tr w:rsidR="00DB42E2" w:rsidRPr="00C74FC0" w:rsidTr="005267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DB42E2" w:rsidP="00B365E3">
            <w:pPr>
              <w:rPr>
                <w:b/>
              </w:rPr>
            </w:pPr>
            <w:r w:rsidRPr="00B365E3">
              <w:rPr>
                <w:b/>
              </w:rPr>
              <w:t>Date decision made: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42E2" w:rsidRPr="00C74FC0" w:rsidRDefault="00DB42E2" w:rsidP="00B365E3">
            <w:r w:rsidRPr="00C74FC0">
              <w:t xml:space="preserve"> </w:t>
            </w:r>
            <w:r>
              <w:t>31 March 2020</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 xml:space="preserve">Date decision </w:t>
            </w:r>
            <w:r w:rsidR="00DB42E2" w:rsidRPr="00B365E3">
              <w:rPr>
                <w:b/>
              </w:rPr>
              <w:t>published</w:t>
            </w:r>
            <w:r w:rsidRPr="00B365E3">
              <w:rPr>
                <w:b/>
              </w:rPr>
              <w: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sidRPr="00C74FC0">
              <w:t xml:space="preserve"> </w:t>
            </w:r>
            <w:r w:rsidR="00DB42E2">
              <w:t>30 April 2020</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Decision taker</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12E70" w:rsidP="00B365E3">
            <w:r>
              <w:rPr>
                <w:bdr w:val="nil"/>
              </w:rPr>
              <w:t>Head of Paid Service (</w:t>
            </w:r>
            <w:r w:rsidR="00BC313A">
              <w:rPr>
                <w:bdr w:val="nil"/>
              </w:rPr>
              <w:t>Chief Executive</w:t>
            </w:r>
            <w:r>
              <w:rPr>
                <w:bdr w:val="nil"/>
              </w:rPr>
              <w:t>)</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Is this a Key Decision?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12E70">
            <w:r>
              <w:rPr>
                <w:bdr w:val="nil"/>
              </w:rPr>
              <w:t>No</w:t>
            </w:r>
            <w:r w:rsidRPr="00C74FC0">
              <w:t xml:space="preserve"> </w:t>
            </w:r>
          </w:p>
        </w:tc>
      </w:tr>
      <w:tr w:rsidR="00BC313A"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Alternative options considered: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Default="00BC313A" w:rsidP="00B365E3">
            <w:r>
              <w:t>Options considered and rejected:</w:t>
            </w:r>
          </w:p>
          <w:p w:rsidR="00BC313A" w:rsidRDefault="00BC313A" w:rsidP="00B365E3">
            <w:pPr>
              <w:pStyle w:val="ListParagraph"/>
              <w:numPr>
                <w:ilvl w:val="0"/>
                <w:numId w:val="47"/>
              </w:numPr>
              <w:ind w:left="481"/>
            </w:pPr>
            <w:r>
              <w:t>To create a community council for the Headington area – there was no majority for this option in the public consultation and this was not recommended by the cross-party Community Governance Review Working Group.</w:t>
            </w:r>
          </w:p>
          <w:p w:rsidR="00BC313A" w:rsidRDefault="00BC313A" w:rsidP="00B365E3">
            <w:pPr>
              <w:pStyle w:val="ListParagraph"/>
              <w:numPr>
                <w:ilvl w:val="0"/>
                <w:numId w:val="47"/>
              </w:numPr>
              <w:ind w:left="481"/>
            </w:pPr>
            <w:r>
              <w:t xml:space="preserve">To delay the decision until such as time as Council could meet – this would delay the implementation of the recommendation of the cross-party Community Governance Review Working Group and prolong the </w:t>
            </w:r>
            <w:r>
              <w:lastRenderedPageBreak/>
              <w:t>uncertainty for the people and communities of Headington.</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pPr>
              <w:pStyle w:val="Normal4"/>
              <w:rPr>
                <w:b/>
                <w:bCs/>
                <w:szCs w:val="22"/>
              </w:rPr>
            </w:pPr>
            <w:r w:rsidRPr="00C74FC0">
              <w:rPr>
                <w:b/>
                <w:bCs/>
                <w:szCs w:val="22"/>
              </w:rPr>
              <w:lastRenderedPageBreak/>
              <w:t>Wards affected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pPr>
              <w:pStyle w:val="Normal4"/>
            </w:pPr>
            <w:r>
              <w:rPr>
                <w:bdr w:val="nil"/>
              </w:rPr>
              <w:t>Barton and Sandhills; Headington; Headington Hill and Northway; Quarry and Risinghurst</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pPr>
              <w:pStyle w:val="Normal4"/>
              <w:rPr>
                <w:b/>
                <w:bCs/>
                <w:szCs w:val="22"/>
              </w:rPr>
            </w:pPr>
            <w:r w:rsidRPr="00C74FC0">
              <w:rPr>
                <w:b/>
                <w:bCs/>
                <w:szCs w:val="22"/>
              </w:rPr>
              <w:t>Declared conflict of interest: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pPr>
              <w:pStyle w:val="Normal4"/>
              <w:rPr>
                <w:bCs/>
                <w:szCs w:val="22"/>
              </w:rPr>
            </w:pPr>
            <w:r w:rsidRPr="00C74FC0">
              <w:t>None</w:t>
            </w:r>
          </w:p>
        </w:tc>
      </w:tr>
      <w:tr w:rsidR="00BC313A" w:rsidRPr="00C74FC0" w:rsidTr="00BC313A">
        <w:tblPrEx>
          <w:tblCellMar>
            <w:top w:w="0" w:type="dxa"/>
            <w:left w:w="108" w:type="dxa"/>
            <w:right w:w="108" w:type="dxa"/>
          </w:tblCellMar>
          <w:tblLook w:val="04A0" w:firstRow="1" w:lastRow="0" w:firstColumn="1" w:lastColumn="0" w:noHBand="0" w:noVBand="1"/>
        </w:tblPrEx>
        <w:tc>
          <w:tcPr>
            <w:tcW w:w="4633" w:type="dxa"/>
            <w:gridSpan w:val="3"/>
            <w:tcBorders>
              <w:top w:val="single" w:sz="4" w:space="0" w:color="auto"/>
              <w:left w:val="nil"/>
              <w:bottom w:val="nil"/>
              <w:right w:val="nil"/>
            </w:tcBorders>
            <w:shd w:val="clear" w:color="auto" w:fill="auto"/>
          </w:tcPr>
          <w:p w:rsidR="00BC313A" w:rsidRPr="00C74FC0" w:rsidRDefault="00BC313A" w:rsidP="00B365E3">
            <w:pPr>
              <w:pStyle w:val="Normal4"/>
              <w:rPr>
                <w:b/>
                <w:bCs/>
                <w:szCs w:val="22"/>
              </w:rPr>
            </w:pPr>
          </w:p>
        </w:tc>
        <w:tc>
          <w:tcPr>
            <w:tcW w:w="4418" w:type="dxa"/>
            <w:tcBorders>
              <w:top w:val="single" w:sz="4" w:space="0" w:color="auto"/>
              <w:left w:val="nil"/>
              <w:bottom w:val="nil"/>
              <w:right w:val="nil"/>
            </w:tcBorders>
            <w:shd w:val="clear" w:color="auto" w:fill="auto"/>
          </w:tcPr>
          <w:p w:rsidR="00BC313A" w:rsidRPr="00C74FC0" w:rsidRDefault="00BC313A" w:rsidP="00B365E3">
            <w:pPr>
              <w:pStyle w:val="Normal4"/>
            </w:pPr>
          </w:p>
        </w:tc>
      </w:tr>
    </w:tbl>
    <w:p w:rsidR="00BB4116" w:rsidRDefault="00BB4116" w:rsidP="00B365E3"/>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969"/>
        <w:gridCol w:w="4418"/>
      </w:tblGrid>
      <w:tr w:rsidR="00BC313A" w:rsidRPr="00C74FC0" w:rsidTr="00BC313A">
        <w:tc>
          <w:tcPr>
            <w:tcW w:w="1137" w:type="dxa"/>
            <w:noWrap/>
          </w:tcPr>
          <w:p w:rsidR="00BC313A" w:rsidRPr="00C74FC0" w:rsidRDefault="00DB42E2" w:rsidP="00B365E3">
            <w:r>
              <w:rPr>
                <w:bdr w:val="nil"/>
              </w:rPr>
              <w:t>3</w:t>
            </w:r>
            <w:r w:rsidR="00BC313A">
              <w:rPr>
                <w:bdr w:val="nil"/>
              </w:rPr>
              <w:t xml:space="preserve"> </w:t>
            </w:r>
          </w:p>
        </w:tc>
        <w:tc>
          <w:tcPr>
            <w:tcW w:w="7914" w:type="dxa"/>
            <w:gridSpan w:val="3"/>
          </w:tcPr>
          <w:p w:rsidR="00BC313A" w:rsidRPr="00C74FC0" w:rsidRDefault="00B365E3" w:rsidP="00B365E3">
            <w:pPr>
              <w:rPr>
                <w:rFonts w:ascii="Arial Bold" w:hAnsi="Arial Bold"/>
                <w:b/>
                <w:bCs/>
                <w:caps/>
                <w:szCs w:val="22"/>
              </w:rPr>
            </w:pPr>
            <w:r>
              <w:rPr>
                <w:rFonts w:ascii="Arial Bold" w:hAnsi="Arial Bold"/>
                <w:b/>
                <w:bCs/>
                <w:szCs w:val="22"/>
                <w:bdr w:val="nil"/>
              </w:rPr>
              <w:t>Blackbird Leys Development Project Detailed Design</w:t>
            </w:r>
          </w:p>
          <w:p w:rsidR="00BC313A" w:rsidRPr="00C74FC0" w:rsidRDefault="00BC313A" w:rsidP="00B365E3">
            <w:pPr>
              <w:rPr>
                <w:rFonts w:ascii="Arial Bold" w:hAnsi="Arial Bold"/>
                <w:b/>
                <w:caps/>
              </w:rPr>
            </w:pPr>
          </w:p>
        </w:tc>
      </w:tr>
      <w:tr w:rsidR="00BC313A" w:rsidTr="00BC313A">
        <w:tblPrEx>
          <w:tblCellMar>
            <w:top w:w="0" w:type="dxa"/>
            <w:left w:w="108" w:type="dxa"/>
            <w:right w:w="108" w:type="dxa"/>
          </w:tblCellMar>
          <w:tblLook w:val="04A0" w:firstRow="1" w:lastRow="0" w:firstColumn="1" w:lastColumn="0" w:noHBand="0" w:noVBand="1"/>
        </w:tblPrEx>
        <w:tc>
          <w:tcPr>
            <w:tcW w:w="9051" w:type="dxa"/>
            <w:gridSpan w:val="4"/>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DB42E2" w:rsidP="00B365E3">
            <w:pPr>
              <w:rPr>
                <w:b/>
              </w:rPr>
            </w:pPr>
            <w:r w:rsidRPr="00B365E3">
              <w:rPr>
                <w:b/>
              </w:rPr>
              <w:t>This decision was due to be considered at Council on 30 March 2020.</w:t>
            </w:r>
          </w:p>
          <w:p w:rsidR="00BC313A" w:rsidRPr="00B365E3" w:rsidRDefault="00BC313A" w:rsidP="00B365E3">
            <w:pPr>
              <w:rPr>
                <w:b/>
              </w:rPr>
            </w:pPr>
            <w:r w:rsidRPr="00B365E3">
              <w:rPr>
                <w:b/>
              </w:rPr>
              <w:t xml:space="preserve">Decision: </w:t>
            </w:r>
          </w:p>
          <w:p w:rsidR="00BC313A" w:rsidRDefault="00BC313A" w:rsidP="00B365E3">
            <w:pPr>
              <w:pStyle w:val="ListParagraph"/>
              <w:numPr>
                <w:ilvl w:val="0"/>
                <w:numId w:val="48"/>
              </w:numPr>
              <w:ind w:left="601"/>
            </w:pPr>
            <w:r>
              <w:t>Allocate a budget of up to £21.528 million to deliver the scheme for new affordable and market housing, community and retail facilities and new and enhanced public space (paragraphs 11-19) and in line with the funding sources and viability assessment set out in this report. (paragraphs 57 – 62);</w:t>
            </w:r>
          </w:p>
          <w:p w:rsidR="00BC313A" w:rsidRDefault="00BC313A" w:rsidP="00B365E3">
            <w:pPr>
              <w:pStyle w:val="ListParagraph"/>
              <w:numPr>
                <w:ilvl w:val="0"/>
                <w:numId w:val="48"/>
              </w:numPr>
              <w:ind w:left="601"/>
            </w:pPr>
            <w:r>
              <w:t>Allocate the HRA and General Fund spend in accordance with the profile set out in the report.(paragraphs 63-64) and which will supersede any current budget held for this project.</w:t>
            </w:r>
          </w:p>
          <w:p w:rsidR="00BC313A" w:rsidRDefault="00BC313A" w:rsidP="00B365E3">
            <w:r>
              <w:t>Paragraph numbers refer to the report considered by Cabinet on 11 March 2020.</w:t>
            </w:r>
          </w:p>
          <w:p w:rsidR="00DB42E2" w:rsidRDefault="00BC313A" w:rsidP="00B365E3">
            <w:r>
              <w:t>All documents relating to this decision are published as part of the papers for the 11 March Cabinet meeting.</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Date decision made: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sidRPr="00C74FC0">
              <w:t xml:space="preserve"> </w:t>
            </w:r>
            <w:r w:rsidR="00DB42E2">
              <w:t>31 March 2020</w:t>
            </w:r>
          </w:p>
        </w:tc>
      </w:tr>
      <w:tr w:rsidR="00DB42E2" w:rsidRPr="00C74FC0" w:rsidTr="005267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DB42E2" w:rsidP="00B365E3">
            <w:pPr>
              <w:rPr>
                <w:b/>
              </w:rPr>
            </w:pPr>
            <w:r w:rsidRPr="00B365E3">
              <w:rPr>
                <w:b/>
              </w:rPr>
              <w:t>Date decision published: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42E2" w:rsidRPr="00C74FC0" w:rsidRDefault="00DB42E2" w:rsidP="00B365E3">
            <w:r w:rsidRPr="00C74FC0">
              <w:t xml:space="preserve"> </w:t>
            </w:r>
            <w:r>
              <w:t>30 April 2020</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Decision taker</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12E70" w:rsidP="00B365E3">
            <w:r>
              <w:rPr>
                <w:bdr w:val="nil"/>
              </w:rPr>
              <w:t>Head of Paid Service (</w:t>
            </w:r>
            <w:r w:rsidR="00BC313A">
              <w:rPr>
                <w:bdr w:val="nil"/>
              </w:rPr>
              <w:t>Chief Executive</w:t>
            </w:r>
            <w:r>
              <w:rPr>
                <w:bdr w:val="nil"/>
              </w:rPr>
              <w:t>)</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Is this a Key Decision?: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Pr>
                <w:bdr w:val="nil"/>
              </w:rPr>
              <w:t>Yes</w:t>
            </w:r>
            <w:r w:rsidRPr="00C74FC0">
              <w:t xml:space="preserve"> </w:t>
            </w:r>
            <w:r>
              <w:rPr>
                <w:bdr w:val="nil"/>
              </w:rPr>
              <w:t>It is significant in terms of its effect on communities living or working in an area comprising two or more wards</w:t>
            </w:r>
          </w:p>
        </w:tc>
      </w:tr>
      <w:tr w:rsidR="00BC313A"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Alternative options considered: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Default="00BC313A" w:rsidP="00B365E3">
            <w:r>
              <w:t>Option considered and not taken:</w:t>
            </w:r>
          </w:p>
          <w:p w:rsidR="00BC313A" w:rsidRDefault="00BC313A" w:rsidP="00B365E3">
            <w:r>
              <w:t>To postpone the allocation of funding until such a time as Council can meet would have delayed the implementation of a priority project for the Council with negative impacts on communities.</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Wards affected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Pr>
                <w:bdr w:val="nil"/>
              </w:rPr>
              <w:t>Blackbird Leys; Northfield Brook</w:t>
            </w:r>
          </w:p>
        </w:tc>
      </w:tr>
      <w:tr w:rsidR="00BC313A" w:rsidRPr="00C74FC0" w:rsidTr="00BC313A">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Declared conflict of interest: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sidRPr="00C74FC0">
              <w:t>None</w:t>
            </w:r>
          </w:p>
        </w:tc>
      </w:tr>
      <w:tr w:rsidR="00BC313A" w:rsidRPr="00C74FC0" w:rsidTr="00BC313A">
        <w:tblPrEx>
          <w:tblCellMar>
            <w:top w:w="0" w:type="dxa"/>
            <w:left w:w="108" w:type="dxa"/>
            <w:right w:w="108" w:type="dxa"/>
          </w:tblCellMar>
          <w:tblLook w:val="04A0" w:firstRow="1" w:lastRow="0" w:firstColumn="1" w:lastColumn="0" w:noHBand="0" w:noVBand="1"/>
        </w:tblPrEx>
        <w:tc>
          <w:tcPr>
            <w:tcW w:w="4633" w:type="dxa"/>
            <w:gridSpan w:val="3"/>
            <w:tcBorders>
              <w:top w:val="single" w:sz="4" w:space="0" w:color="auto"/>
              <w:left w:val="nil"/>
              <w:bottom w:val="nil"/>
              <w:right w:val="nil"/>
            </w:tcBorders>
            <w:shd w:val="clear" w:color="auto" w:fill="auto"/>
          </w:tcPr>
          <w:p w:rsidR="00BC313A" w:rsidRPr="00C74FC0" w:rsidRDefault="00BC313A" w:rsidP="00B365E3"/>
        </w:tc>
        <w:tc>
          <w:tcPr>
            <w:tcW w:w="4418" w:type="dxa"/>
            <w:tcBorders>
              <w:top w:val="single" w:sz="4" w:space="0" w:color="auto"/>
              <w:left w:val="nil"/>
              <w:bottom w:val="nil"/>
              <w:right w:val="nil"/>
            </w:tcBorders>
            <w:shd w:val="clear" w:color="auto" w:fill="auto"/>
          </w:tcPr>
          <w:p w:rsidR="00BC313A" w:rsidRPr="00C74FC0" w:rsidRDefault="00BC313A" w:rsidP="00B365E3"/>
        </w:tc>
      </w:tr>
      <w:tr w:rsidR="00BC313A" w:rsidRPr="00C74FC0" w:rsidTr="00BB4116">
        <w:tc>
          <w:tcPr>
            <w:tcW w:w="1137" w:type="dxa"/>
            <w:noWrap/>
          </w:tcPr>
          <w:p w:rsidR="00BC313A" w:rsidRPr="00C74FC0" w:rsidRDefault="00DB42E2" w:rsidP="00B365E3">
            <w:r>
              <w:rPr>
                <w:bdr w:val="nil"/>
              </w:rPr>
              <w:t>4</w:t>
            </w:r>
            <w:r w:rsidR="00BC313A">
              <w:rPr>
                <w:bdr w:val="nil"/>
              </w:rPr>
              <w:t xml:space="preserve"> </w:t>
            </w:r>
          </w:p>
        </w:tc>
        <w:tc>
          <w:tcPr>
            <w:tcW w:w="7914" w:type="dxa"/>
            <w:gridSpan w:val="3"/>
          </w:tcPr>
          <w:p w:rsidR="00BC313A" w:rsidRPr="00C74FC0" w:rsidRDefault="00B365E3" w:rsidP="00B365E3">
            <w:pPr>
              <w:rPr>
                <w:rFonts w:ascii="Arial Bold" w:hAnsi="Arial Bold"/>
                <w:caps/>
              </w:rPr>
            </w:pPr>
            <w:r>
              <w:rPr>
                <w:rFonts w:ascii="Arial Bold" w:hAnsi="Arial Bold"/>
                <w:bdr w:val="nil"/>
              </w:rPr>
              <w:t>Pay Policy Statement 2020</w:t>
            </w:r>
          </w:p>
        </w:tc>
      </w:tr>
      <w:tr w:rsidR="00BC313A" w:rsidTr="00BB4116">
        <w:tblPrEx>
          <w:tblCellMar>
            <w:top w:w="0" w:type="dxa"/>
            <w:left w:w="108" w:type="dxa"/>
            <w:right w:w="108" w:type="dxa"/>
          </w:tblCellMar>
          <w:tblLook w:val="04A0" w:firstRow="1" w:lastRow="0" w:firstColumn="1" w:lastColumn="0" w:noHBand="0" w:noVBand="1"/>
        </w:tblPrEx>
        <w:tc>
          <w:tcPr>
            <w:tcW w:w="9051" w:type="dxa"/>
            <w:gridSpan w:val="4"/>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DB42E2" w:rsidP="00B365E3">
            <w:pPr>
              <w:rPr>
                <w:b/>
              </w:rPr>
            </w:pPr>
            <w:r w:rsidRPr="00B365E3">
              <w:rPr>
                <w:b/>
              </w:rPr>
              <w:t>This decision was due to be considered at Council on 30 March 2020.</w:t>
            </w:r>
          </w:p>
          <w:p w:rsidR="00BC313A" w:rsidRPr="00B365E3" w:rsidRDefault="00BC313A" w:rsidP="00B365E3">
            <w:pPr>
              <w:rPr>
                <w:b/>
              </w:rPr>
            </w:pPr>
            <w:r w:rsidRPr="00B365E3">
              <w:rPr>
                <w:b/>
              </w:rPr>
              <w:t xml:space="preserve">Decision: </w:t>
            </w:r>
          </w:p>
          <w:p w:rsidR="00DB42E2" w:rsidRDefault="00BC313A" w:rsidP="00B365E3">
            <w:r>
              <w:t xml:space="preserve">To approve the Pay Policy Statement 2020/21. </w:t>
            </w:r>
          </w:p>
          <w:p w:rsidR="00BC313A" w:rsidRDefault="00BC313A" w:rsidP="00B365E3">
            <w:r>
              <w:lastRenderedPageBreak/>
              <w:t xml:space="preserve">The Council is required by the Localism Act 2011 to approve its pay policy statement by 31 March each year. This decision was taken by the Head of Paid Service using emergency powers on 31 March 2020 following the cancellation of a Council meeting scheduled for 30 March 2020 in response to the coronavirus pandemic. </w:t>
            </w:r>
          </w:p>
          <w:p w:rsidR="00DB42E2" w:rsidRDefault="00BC313A" w:rsidP="00B365E3">
            <w:r>
              <w:t>The financial implications of this Pay Policy Statement and the current 3 year pay agreement have been included within the Council’s Medium Term Financial Strategy.</w:t>
            </w:r>
          </w:p>
        </w:tc>
      </w:tr>
      <w:tr w:rsidR="00BC313A" w:rsidRPr="00C74FC0" w:rsidTr="00BB411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lastRenderedPageBreak/>
              <w:t>Date decision made: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sidRPr="00C74FC0">
              <w:t xml:space="preserve"> </w:t>
            </w:r>
            <w:r w:rsidR="00DB42E2">
              <w:t>31 March 2020</w:t>
            </w:r>
          </w:p>
        </w:tc>
      </w:tr>
      <w:tr w:rsidR="00DB42E2" w:rsidRPr="00C74FC0" w:rsidTr="00BB411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DB42E2" w:rsidRPr="00B365E3" w:rsidRDefault="00DB42E2" w:rsidP="00B365E3">
            <w:pPr>
              <w:rPr>
                <w:b/>
              </w:rPr>
            </w:pPr>
            <w:r w:rsidRPr="00B365E3">
              <w:rPr>
                <w:b/>
              </w:rPr>
              <w:t>Date decision published: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DB42E2" w:rsidRPr="00C74FC0" w:rsidRDefault="00DB42E2" w:rsidP="00B365E3">
            <w:r w:rsidRPr="00C74FC0">
              <w:t xml:space="preserve"> </w:t>
            </w:r>
            <w:r>
              <w:t>30 April 2020</w:t>
            </w:r>
          </w:p>
        </w:tc>
      </w:tr>
      <w:tr w:rsidR="00BC313A" w:rsidRPr="00C74FC0" w:rsidTr="00BB411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Decision taker</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12E70" w:rsidP="00B365E3">
            <w:r>
              <w:rPr>
                <w:bdr w:val="nil"/>
              </w:rPr>
              <w:t>Head of Paid Service (</w:t>
            </w:r>
            <w:r w:rsidR="00BC313A">
              <w:rPr>
                <w:bdr w:val="nil"/>
              </w:rPr>
              <w:t>Chief Executive</w:t>
            </w:r>
            <w:r>
              <w:rPr>
                <w:bdr w:val="nil"/>
              </w:rPr>
              <w:t>)</w:t>
            </w:r>
          </w:p>
        </w:tc>
      </w:tr>
      <w:tr w:rsidR="00BC313A" w:rsidRPr="00C74FC0" w:rsidTr="00BB411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Is this a Key Decision?: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Pr>
                <w:bdr w:val="nil"/>
              </w:rPr>
              <w:t>No</w:t>
            </w:r>
            <w:r w:rsidRPr="00C74FC0">
              <w:t xml:space="preserve"> </w:t>
            </w:r>
          </w:p>
        </w:tc>
      </w:tr>
      <w:tr w:rsidR="00BC313A" w:rsidRPr="002B3632" w:rsidTr="00BB411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Alternative options considered: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2B3632" w:rsidRDefault="00BC313A" w:rsidP="00B365E3">
            <w:r>
              <w:t>To postpone the approval of the pay policy statement until such a time as a meeting of Council could be convened would result in a breach of the requirement under the Localism Act 2011 to approve a pay policy statement by 31 March each year.</w:t>
            </w:r>
          </w:p>
        </w:tc>
      </w:tr>
      <w:tr w:rsidR="00BC313A" w:rsidRPr="00C74FC0" w:rsidTr="00BB411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Wards affected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Pr>
                <w:bdr w:val="nil"/>
              </w:rPr>
              <w:t>All Wards</w:t>
            </w:r>
          </w:p>
        </w:tc>
      </w:tr>
      <w:tr w:rsidR="00BC313A" w:rsidRPr="00C74FC0" w:rsidTr="00BB411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B365E3" w:rsidRDefault="00BC313A" w:rsidP="00B365E3">
            <w:pPr>
              <w:rPr>
                <w:b/>
              </w:rPr>
            </w:pPr>
            <w:r w:rsidRPr="00B365E3">
              <w:rPr>
                <w:b/>
              </w:rPr>
              <w:t>Declared conflict of interest: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BC313A" w:rsidRPr="00C74FC0" w:rsidRDefault="00BC313A" w:rsidP="00B365E3">
            <w:r w:rsidRPr="00C74FC0">
              <w:t>None</w:t>
            </w:r>
          </w:p>
        </w:tc>
      </w:tr>
      <w:tr w:rsidR="00BC313A" w:rsidRPr="00C74FC0" w:rsidTr="00BB4116">
        <w:tblPrEx>
          <w:tblCellMar>
            <w:top w:w="0" w:type="dxa"/>
            <w:left w:w="108" w:type="dxa"/>
            <w:right w:w="108" w:type="dxa"/>
          </w:tblCellMar>
          <w:tblLook w:val="04A0" w:firstRow="1" w:lastRow="0" w:firstColumn="1" w:lastColumn="0" w:noHBand="0" w:noVBand="1"/>
        </w:tblPrEx>
        <w:tc>
          <w:tcPr>
            <w:tcW w:w="4633" w:type="dxa"/>
            <w:gridSpan w:val="3"/>
            <w:tcBorders>
              <w:top w:val="single" w:sz="4" w:space="0" w:color="auto"/>
              <w:left w:val="nil"/>
              <w:bottom w:val="nil"/>
              <w:right w:val="nil"/>
            </w:tcBorders>
            <w:shd w:val="clear" w:color="auto" w:fill="auto"/>
          </w:tcPr>
          <w:p w:rsidR="00BC313A" w:rsidRDefault="00BC313A" w:rsidP="00B365E3">
            <w:pPr>
              <w:pStyle w:val="Normal6"/>
              <w:rPr>
                <w:b/>
                <w:bCs/>
                <w:szCs w:val="22"/>
              </w:rPr>
            </w:pPr>
          </w:p>
          <w:p w:rsidR="00F94AFA" w:rsidRPr="00C74FC0" w:rsidRDefault="00F94AFA" w:rsidP="00B365E3">
            <w:pPr>
              <w:pStyle w:val="Normal6"/>
              <w:rPr>
                <w:b/>
                <w:bCs/>
                <w:szCs w:val="22"/>
              </w:rPr>
            </w:pPr>
          </w:p>
        </w:tc>
        <w:tc>
          <w:tcPr>
            <w:tcW w:w="4418" w:type="dxa"/>
            <w:tcBorders>
              <w:top w:val="single" w:sz="4" w:space="0" w:color="auto"/>
              <w:left w:val="nil"/>
              <w:bottom w:val="nil"/>
              <w:right w:val="nil"/>
            </w:tcBorders>
            <w:shd w:val="clear" w:color="auto" w:fill="auto"/>
          </w:tcPr>
          <w:p w:rsidR="00BC313A" w:rsidRPr="00C74FC0" w:rsidRDefault="00BC313A" w:rsidP="00B365E3">
            <w:pPr>
              <w:pStyle w:val="Normal6"/>
            </w:pPr>
          </w:p>
        </w:tc>
      </w:tr>
      <w:tr w:rsidR="00F94AFA" w:rsidRPr="00C74FC0" w:rsidTr="007171A6">
        <w:tc>
          <w:tcPr>
            <w:tcW w:w="1137" w:type="dxa"/>
            <w:noWrap/>
          </w:tcPr>
          <w:p w:rsidR="00F94AFA" w:rsidRPr="00F94AFA" w:rsidRDefault="00F94AFA" w:rsidP="007171A6">
            <w:r w:rsidRPr="00F94AFA">
              <w:t>5</w:t>
            </w:r>
          </w:p>
        </w:tc>
        <w:tc>
          <w:tcPr>
            <w:tcW w:w="7914" w:type="dxa"/>
            <w:gridSpan w:val="3"/>
          </w:tcPr>
          <w:p w:rsidR="00F94AFA" w:rsidRPr="006E23EA" w:rsidRDefault="00B30803" w:rsidP="00B30803">
            <w:pPr>
              <w:rPr>
                <w:rFonts w:ascii="Arial Bold" w:hAnsi="Arial Bold"/>
                <w:b/>
                <w:caps/>
              </w:rPr>
            </w:pPr>
            <w:r w:rsidRPr="006E23EA">
              <w:rPr>
                <w:rFonts w:cs="Arial"/>
                <w:b/>
                <w:szCs w:val="24"/>
                <w:lang w:eastAsia="en-GB"/>
              </w:rPr>
              <w:t>To f</w:t>
            </w:r>
            <w:r w:rsidR="00F94AFA" w:rsidRPr="006E23EA">
              <w:rPr>
                <w:rFonts w:cs="Arial"/>
                <w:b/>
                <w:szCs w:val="24"/>
                <w:lang w:eastAsia="en-GB"/>
              </w:rPr>
              <w:t>urlough Oxford City Council staff</w:t>
            </w:r>
            <w:r w:rsidRPr="006E23EA">
              <w:rPr>
                <w:rFonts w:cs="Arial"/>
                <w:b/>
                <w:szCs w:val="24"/>
                <w:lang w:eastAsia="en-GB"/>
              </w:rPr>
              <w:t xml:space="preserve"> who are unable to fulfil their usual roles due to the Covid 19 pandemic and cannot, immediately, be redeployed to other Council work.</w:t>
            </w:r>
          </w:p>
        </w:tc>
      </w:tr>
      <w:tr w:rsidR="00F94AFA" w:rsidTr="007171A6">
        <w:tblPrEx>
          <w:tblCellMar>
            <w:top w:w="0" w:type="dxa"/>
            <w:left w:w="108" w:type="dxa"/>
            <w:right w:w="108" w:type="dxa"/>
          </w:tblCellMar>
          <w:tblLook w:val="04A0" w:firstRow="1" w:lastRow="0" w:firstColumn="1" w:lastColumn="0" w:noHBand="0" w:noVBand="1"/>
        </w:tblPrEx>
        <w:tc>
          <w:tcPr>
            <w:tcW w:w="9051" w:type="dxa"/>
            <w:gridSpan w:val="4"/>
            <w:tcBorders>
              <w:top w:val="single" w:sz="4" w:space="0" w:color="auto"/>
              <w:left w:val="single" w:sz="4" w:space="0" w:color="auto"/>
              <w:bottom w:val="single" w:sz="4" w:space="0" w:color="auto"/>
              <w:right w:val="single" w:sz="4" w:space="0" w:color="auto"/>
            </w:tcBorders>
            <w:shd w:val="clear" w:color="auto" w:fill="auto"/>
          </w:tcPr>
          <w:p w:rsidR="006E23EA" w:rsidRDefault="006E23EA" w:rsidP="006E23EA">
            <w:r>
              <w:t xml:space="preserve">The decision was made to furlough Oxford City Council staff who, because of the effects of Covid-19, were unable to fulfil their usual roles and could not, immediately, be redeployed to other Council work. This decision immediately impacts 20 staff for an initial period of three weeks and may impact further staff members in due course. </w:t>
            </w:r>
          </w:p>
          <w:p w:rsidR="006E23EA" w:rsidRDefault="006E23EA" w:rsidP="006E23EA">
            <w:r>
              <w:t xml:space="preserve">The decision was informed by the Government’s jobs protection scheme. This enables people to be laid off, on a temporary basis, because of the exceptional circumstances caused by Covid-19 and who are not among those being  redeployed into areas where the Council is seeing increased activity such as Revenues and Benefits, the Contact Centre, and the new Locality Resource Hubs. </w:t>
            </w:r>
          </w:p>
          <w:p w:rsidR="006E23EA" w:rsidRDefault="006E23EA" w:rsidP="006E23EA">
            <w:r>
              <w:t xml:space="preserve">Furloughing is designed to protect jobs by avoiding the need for redundancy through Government support of £80% of an employee’s salary up to £2,500 a month. The Council intends to make up the difference, so providing full income to those affected.  </w:t>
            </w:r>
          </w:p>
          <w:p w:rsidR="00F94AFA" w:rsidRDefault="006E23EA" w:rsidP="006E23EA">
            <w:r>
              <w:t xml:space="preserve">The decision follows careful consideration of the Council’s  need to continue delivering essential services, redeployment to service the new areas of demand, and a prudent approach to resilience of the organisation.  </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Date decision made: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F94AFA" w:rsidP="00B30803">
            <w:r>
              <w:t xml:space="preserve">06 </w:t>
            </w:r>
            <w:r w:rsidR="00B30803">
              <w:t>April</w:t>
            </w:r>
            <w:r>
              <w:t xml:space="preserve"> 2020</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lastRenderedPageBreak/>
              <w:t>Date decision published: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7D79E8" w:rsidP="007171A6">
            <w:r>
              <w:t>12 May 2020</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Decision taker</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F94AFA" w:rsidP="007171A6">
            <w:r>
              <w:t>Gordon Mitchell, Chief Executive</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Is this a Key Decision?: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Not key</w:t>
            </w:r>
          </w:p>
        </w:tc>
      </w:tr>
      <w:tr w:rsidR="00F94AFA" w:rsidRPr="002B3632"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Alternative options considered: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2B3632" w:rsidRDefault="006E23EA" w:rsidP="006E23EA">
            <w:r>
              <w:t>Not to furlough staff who would otherwise, through no fault of their own, not be able to work effectively. This is not the preferred option because the Council would continue to pay the full salaries of staff who are unable to work at a time when the Council’s finances are under exceptional pressure due to the impacts of the pandemic on key revenue streams such as Business Rates and car parking income.</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Wards affected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N/A</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Declared conflict of interest: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None</w:t>
            </w:r>
          </w:p>
        </w:tc>
      </w:tr>
    </w:tbl>
    <w:p w:rsidR="00F94AFA" w:rsidRDefault="00F94AFA" w:rsidP="00B365E3">
      <w:pPr>
        <w:pStyle w:val="Heading1"/>
      </w:pPr>
    </w:p>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F94AFA" w:rsidRPr="00C74FC0" w:rsidTr="007171A6">
        <w:tc>
          <w:tcPr>
            <w:tcW w:w="1137" w:type="dxa"/>
            <w:noWrap/>
          </w:tcPr>
          <w:p w:rsidR="00F94AFA" w:rsidRPr="00C74FC0" w:rsidRDefault="006E23EA" w:rsidP="007171A6">
            <w:r>
              <w:t>6</w:t>
            </w:r>
          </w:p>
        </w:tc>
        <w:tc>
          <w:tcPr>
            <w:tcW w:w="7914" w:type="dxa"/>
            <w:gridSpan w:val="2"/>
          </w:tcPr>
          <w:p w:rsidR="00F94AFA" w:rsidRPr="006E23EA" w:rsidRDefault="006E23EA" w:rsidP="007171A6">
            <w:pPr>
              <w:rPr>
                <w:rFonts w:ascii="Arial Bold" w:hAnsi="Arial Bold"/>
                <w:b/>
                <w:caps/>
              </w:rPr>
            </w:pPr>
            <w:r w:rsidRPr="006E23EA">
              <w:rPr>
                <w:rFonts w:cs="Arial"/>
                <w:b/>
                <w:szCs w:val="24"/>
                <w:lang w:eastAsia="en-GB"/>
              </w:rPr>
              <w:t>Re-instatement of Call-in arrangements for Area Committees, Planning Review Committee, executive and ward member spend / CIL</w:t>
            </w:r>
          </w:p>
        </w:tc>
      </w:tr>
      <w:tr w:rsidR="00F94AFA" w:rsidTr="007171A6">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6E23EA" w:rsidRPr="006E23EA" w:rsidRDefault="006E23EA" w:rsidP="006E23EA">
            <w:r w:rsidRPr="006E23EA">
              <w:t xml:space="preserve">To reverse the decision taken on 3 April 2020 with respect to the suspension of Call-in arrangements for Area Committees, Planning Review Committee, executive and ward member spend / CIL.  </w:t>
            </w:r>
          </w:p>
          <w:p w:rsidR="006E23EA" w:rsidRPr="006E23EA" w:rsidRDefault="006E23EA" w:rsidP="006E23EA">
            <w:r w:rsidRPr="006E23EA">
              <w:t>Specifically to make the following changes to the Constitution:</w:t>
            </w:r>
          </w:p>
          <w:p w:rsidR="006E23EA" w:rsidRPr="006E23EA" w:rsidRDefault="006E23EA" w:rsidP="006E23EA">
            <w:pPr>
              <w:rPr>
                <w:b/>
              </w:rPr>
            </w:pPr>
            <w:r w:rsidRPr="006E23EA">
              <w:rPr>
                <w:b/>
              </w:rPr>
              <w:t xml:space="preserve">Part 17 </w:t>
            </w:r>
          </w:p>
          <w:p w:rsidR="006E23EA" w:rsidRPr="006E23EA" w:rsidRDefault="006E23EA" w:rsidP="006E23EA">
            <w:pPr>
              <w:rPr>
                <w:b/>
                <w:bCs/>
              </w:rPr>
            </w:pPr>
            <w:bookmarkStart w:id="0" w:name="_Toc29828710"/>
            <w:bookmarkStart w:id="1" w:name="_Toc529972038"/>
            <w:bookmarkStart w:id="2" w:name="_Toc496110543"/>
            <w:bookmarkStart w:id="3" w:name="_Toc496108649"/>
            <w:bookmarkStart w:id="4" w:name="_Toc496107974"/>
            <w:r w:rsidRPr="006E23EA">
              <w:rPr>
                <w:b/>
                <w:bCs/>
              </w:rPr>
              <w:t>What decisions can be called in?</w:t>
            </w:r>
            <w:bookmarkEnd w:id="0"/>
            <w:bookmarkEnd w:id="1"/>
            <w:bookmarkEnd w:id="2"/>
            <w:bookmarkEnd w:id="3"/>
            <w:bookmarkEnd w:id="4"/>
          </w:p>
          <w:p w:rsidR="006E23EA" w:rsidRPr="006E23EA" w:rsidRDefault="006E23EA" w:rsidP="006E23EA">
            <w:r w:rsidRPr="006E23EA">
              <w:t>17.1</w:t>
            </w:r>
          </w:p>
          <w:p w:rsidR="006E23EA" w:rsidRPr="006E23EA" w:rsidRDefault="006E23EA" w:rsidP="006E23EA">
            <w:r w:rsidRPr="006E23EA">
              <w:rPr>
                <w:b/>
              </w:rPr>
              <w:t>Delete:</w:t>
            </w:r>
            <w:r w:rsidRPr="006E23EA">
              <w:t xml:space="preserve"> No decisions can be called in</w:t>
            </w:r>
          </w:p>
          <w:p w:rsidR="006E23EA" w:rsidRPr="006E23EA" w:rsidRDefault="006E23EA" w:rsidP="006E23EA">
            <w:pPr>
              <w:rPr>
                <w:i/>
              </w:rPr>
            </w:pPr>
            <w:r w:rsidRPr="006E23EA">
              <w:rPr>
                <w:b/>
              </w:rPr>
              <w:t>Re-instate:</w:t>
            </w:r>
            <w:r w:rsidRPr="006E23EA">
              <w:rPr>
                <w:i/>
              </w:rPr>
              <w:t>The following decisions can be called in:</w:t>
            </w:r>
          </w:p>
          <w:p w:rsidR="006E23EA" w:rsidRPr="006E23EA" w:rsidRDefault="006E23EA" w:rsidP="006E23EA">
            <w:pPr>
              <w:numPr>
                <w:ilvl w:val="0"/>
                <w:numId w:val="50"/>
              </w:numPr>
              <w:rPr>
                <w:i/>
              </w:rPr>
            </w:pPr>
            <w:r w:rsidRPr="006E23EA">
              <w:rPr>
                <w:i/>
              </w:rPr>
              <w:t>resolutions by the Cabinet</w:t>
            </w:r>
          </w:p>
          <w:p w:rsidR="006E23EA" w:rsidRPr="006E23EA" w:rsidRDefault="006E23EA" w:rsidP="006E23EA">
            <w:pPr>
              <w:numPr>
                <w:ilvl w:val="0"/>
                <w:numId w:val="50"/>
              </w:numPr>
              <w:rPr>
                <w:i/>
              </w:rPr>
            </w:pPr>
            <w:r w:rsidRPr="006E23EA">
              <w:rPr>
                <w:i/>
              </w:rPr>
              <w:t>key decisions taken by officers</w:t>
            </w:r>
          </w:p>
          <w:p w:rsidR="006E23EA" w:rsidRPr="006E23EA" w:rsidRDefault="006E23EA" w:rsidP="006E23EA">
            <w:pPr>
              <w:numPr>
                <w:ilvl w:val="0"/>
                <w:numId w:val="50"/>
              </w:numPr>
              <w:rPr>
                <w:i/>
              </w:rPr>
            </w:pPr>
            <w:r w:rsidRPr="006E23EA">
              <w:rPr>
                <w:i/>
              </w:rPr>
              <w:t>ward member spend (Part 4.6)</w:t>
            </w:r>
          </w:p>
          <w:p w:rsidR="006E23EA" w:rsidRPr="006E23EA" w:rsidRDefault="006E23EA" w:rsidP="006E23EA">
            <w:pPr>
              <w:numPr>
                <w:ilvl w:val="0"/>
                <w:numId w:val="50"/>
              </w:numPr>
              <w:rPr>
                <w:i/>
              </w:rPr>
            </w:pPr>
            <w:r w:rsidRPr="006E23EA">
              <w:rPr>
                <w:i/>
              </w:rPr>
              <w:t>planning decision taken by area planning committees</w:t>
            </w:r>
          </w:p>
          <w:p w:rsidR="006E23EA" w:rsidRPr="006E23EA" w:rsidRDefault="006E23EA" w:rsidP="006E23EA">
            <w:pPr>
              <w:numPr>
                <w:ilvl w:val="0"/>
                <w:numId w:val="50"/>
              </w:numPr>
              <w:rPr>
                <w:i/>
              </w:rPr>
            </w:pPr>
            <w:r w:rsidRPr="006E23EA">
              <w:rPr>
                <w:i/>
              </w:rPr>
              <w:t>decisions on planning applications that were going to be taken by the Head of Planning Services</w:t>
            </w:r>
          </w:p>
          <w:p w:rsidR="006E23EA" w:rsidRPr="006E23EA" w:rsidRDefault="006E23EA" w:rsidP="006E23EA">
            <w:r w:rsidRPr="006E23EA">
              <w:t>and parts 17.2 – 17.9 inclusive</w:t>
            </w:r>
          </w:p>
          <w:p w:rsidR="00F94AFA" w:rsidRDefault="006E23EA" w:rsidP="006E23EA">
            <w:r w:rsidRPr="006E23EA">
              <w:t>The previous decision to suspend the Call-in arrangements was taken at the outset of the COVID-19 lockdown in order to reduce demand on the officer resource base within the Council. The assessment after 1 month is that the re-instatement of Call-in arrangements will not have a detrimental impact on resilience of the Council services and will promote open debate and transparent decision making.</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1 May 2020</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lastRenderedPageBreak/>
              <w:t>Date decision published: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7D79E8" w:rsidP="007171A6">
            <w:r>
              <w:t>12 May 2020</w:t>
            </w:r>
            <w:bookmarkStart w:id="5" w:name="_GoBack"/>
            <w:bookmarkEnd w:id="5"/>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Gordon Mitchell, Chief Executive</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Not key</w:t>
            </w:r>
          </w:p>
        </w:tc>
      </w:tr>
      <w:tr w:rsidR="00F94AFA" w:rsidRPr="002B3632"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E23EA" w:rsidRDefault="006E23EA" w:rsidP="006E23EA">
            <w:r>
              <w:t xml:space="preserve">Not to re-instate the Council’s various Call-in arrangements and to maintain the suspension of such arrangements for the duration of the COVID-19 pandemic. </w:t>
            </w:r>
          </w:p>
          <w:p w:rsidR="006E23EA" w:rsidRDefault="006E23EA" w:rsidP="006E23EA">
            <w:r>
              <w:t xml:space="preserve">However, on 4 April 2020 the Government passed legislation to allow local authorities to hold remote meetings [The Local Authorities and Police and Crime Panels (Coronavirus) (Flexibility of Local Authority and Police and Crime Panel Meetings) (England and Wales) Regulations 2020.] </w:t>
            </w:r>
          </w:p>
          <w:p w:rsidR="006E23EA" w:rsidRDefault="006E23EA" w:rsidP="006E23EA">
            <w:r>
              <w:t xml:space="preserve">During April officers developed proposals and made practical arrangements to support remote meetings commencing in the week beginning 18 May 2020.  </w:t>
            </w:r>
          </w:p>
          <w:p w:rsidR="00F94AFA" w:rsidRPr="002B3632" w:rsidRDefault="006E23EA" w:rsidP="006E23EA">
            <w:r>
              <w:t>The preferred option is to re-instate the Call-in arrangements in parallel with the introduction of remote meeting arrangements.</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Wards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 xml:space="preserve">All </w:t>
            </w:r>
          </w:p>
        </w:tc>
      </w:tr>
      <w:tr w:rsidR="00F94AFA" w:rsidRPr="00C74FC0" w:rsidTr="007171A6">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F94AFA" w:rsidRPr="00B365E3" w:rsidRDefault="00F94AFA" w:rsidP="007171A6">
            <w:pPr>
              <w:rPr>
                <w:b/>
              </w:rPr>
            </w:pPr>
            <w:r w:rsidRPr="00B365E3">
              <w:rPr>
                <w:b/>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94AFA" w:rsidRPr="00C74FC0" w:rsidRDefault="006E23EA" w:rsidP="007171A6">
            <w:r>
              <w:t>None</w:t>
            </w:r>
          </w:p>
        </w:tc>
      </w:tr>
    </w:tbl>
    <w:p w:rsidR="00F94AFA" w:rsidRDefault="00F94AFA" w:rsidP="00B365E3">
      <w:pPr>
        <w:pStyle w:val="Heading1"/>
      </w:pPr>
    </w:p>
    <w:p w:rsidR="00B365E3" w:rsidRDefault="00B365E3" w:rsidP="00B365E3">
      <w:pPr>
        <w:pStyle w:val="Heading1"/>
      </w:pPr>
      <w:r>
        <w:t>Financial issues</w:t>
      </w:r>
    </w:p>
    <w:p w:rsidR="00B365E3" w:rsidRDefault="00D35A7A" w:rsidP="003D56D2">
      <w:pPr>
        <w:pStyle w:val="ListParagraph"/>
        <w:numPr>
          <w:ilvl w:val="0"/>
          <w:numId w:val="48"/>
        </w:numPr>
        <w:ind w:left="426" w:hanging="426"/>
      </w:pPr>
      <w:r>
        <w:t>There are no financial issues arising beyond those set out in the documents attached to the published decisions.</w:t>
      </w:r>
    </w:p>
    <w:p w:rsidR="00B365E3" w:rsidRDefault="00B365E3" w:rsidP="00D35A7A">
      <w:pPr>
        <w:pStyle w:val="Heading1"/>
      </w:pPr>
      <w:r>
        <w:t>Legal issues</w:t>
      </w:r>
    </w:p>
    <w:p w:rsidR="00B365E3" w:rsidRDefault="00D35A7A" w:rsidP="003D56D2">
      <w:pPr>
        <w:pStyle w:val="ListParagraph"/>
        <w:numPr>
          <w:ilvl w:val="0"/>
          <w:numId w:val="48"/>
        </w:numPr>
        <w:ind w:left="426" w:hanging="426"/>
      </w:pPr>
      <w:r>
        <w:t>The emergency powers</w:t>
      </w:r>
      <w:r w:rsidR="00DB59F5">
        <w:t xml:space="preserve"> of the Head of Paid Service (Chief Executive)</w:t>
      </w:r>
      <w:r>
        <w:t xml:space="preserve"> are set out in the Constitution. </w:t>
      </w:r>
    </w:p>
    <w:p w:rsidR="00B12E70" w:rsidRDefault="00B12E70" w:rsidP="009B76B7">
      <w:pPr>
        <w:pStyle w:val="ListParagraph"/>
        <w:numPr>
          <w:ilvl w:val="0"/>
          <w:numId w:val="0"/>
        </w:numPr>
        <w:spacing w:after="0"/>
        <w:ind w:left="720"/>
      </w:pPr>
    </w:p>
    <w:p w:rsidR="00CB2FF8" w:rsidRPr="001356F1" w:rsidRDefault="00CB2FF8" w:rsidP="009B76B7">
      <w:pPr>
        <w:pStyle w:val="ListParagraph"/>
        <w:numPr>
          <w:ilvl w:val="0"/>
          <w:numId w:val="0"/>
        </w:numPr>
        <w:spacing w:after="0"/>
        <w:ind w:left="72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0A" w:rsidRDefault="0099330A" w:rsidP="00BB4116">
      <w:r>
        <w:separator/>
      </w:r>
    </w:p>
    <w:p w:rsidR="0099330A" w:rsidRDefault="0099330A" w:rsidP="00BB4116"/>
  </w:endnote>
  <w:endnote w:type="continuationSeparator" w:id="0">
    <w:p w:rsidR="0099330A" w:rsidRDefault="0099330A" w:rsidP="00BB4116">
      <w:r>
        <w:continuationSeparator/>
      </w:r>
    </w:p>
    <w:p w:rsidR="0099330A" w:rsidRDefault="0099330A"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0A" w:rsidRDefault="0099330A" w:rsidP="00BB4116">
      <w:r>
        <w:separator/>
      </w:r>
    </w:p>
    <w:p w:rsidR="0099330A" w:rsidRDefault="0099330A" w:rsidP="00BB4116"/>
  </w:footnote>
  <w:footnote w:type="continuationSeparator" w:id="0">
    <w:p w:rsidR="0099330A" w:rsidRDefault="0099330A" w:rsidP="00BB4116">
      <w:r>
        <w:continuationSeparator/>
      </w:r>
    </w:p>
    <w:p w:rsidR="0099330A" w:rsidRDefault="0099330A"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AD8"/>
    <w:multiLevelType w:val="hybridMultilevel"/>
    <w:tmpl w:val="FB745652"/>
    <w:lvl w:ilvl="0" w:tplc="3812607A">
      <w:start w:val="1"/>
      <w:numFmt w:val="bullet"/>
      <w:lvlText w:val=""/>
      <w:lvlJc w:val="left"/>
      <w:pPr>
        <w:ind w:left="360" w:hanging="360"/>
      </w:pPr>
      <w:rPr>
        <w:rFonts w:ascii="Symbol" w:hAnsi="Symbol" w:hint="default"/>
      </w:rPr>
    </w:lvl>
    <w:lvl w:ilvl="1" w:tplc="BF468042" w:tentative="1">
      <w:start w:val="1"/>
      <w:numFmt w:val="bullet"/>
      <w:lvlText w:val="o"/>
      <w:lvlJc w:val="left"/>
      <w:pPr>
        <w:ind w:left="1080" w:hanging="360"/>
      </w:pPr>
      <w:rPr>
        <w:rFonts w:ascii="Courier New" w:hAnsi="Courier New" w:cs="Courier New" w:hint="default"/>
      </w:rPr>
    </w:lvl>
    <w:lvl w:ilvl="2" w:tplc="C5D86770" w:tentative="1">
      <w:start w:val="1"/>
      <w:numFmt w:val="bullet"/>
      <w:lvlText w:val=""/>
      <w:lvlJc w:val="left"/>
      <w:pPr>
        <w:ind w:left="1800" w:hanging="360"/>
      </w:pPr>
      <w:rPr>
        <w:rFonts w:ascii="Wingdings" w:hAnsi="Wingdings" w:hint="default"/>
      </w:rPr>
    </w:lvl>
    <w:lvl w:ilvl="3" w:tplc="D1C297F6" w:tentative="1">
      <w:start w:val="1"/>
      <w:numFmt w:val="bullet"/>
      <w:lvlText w:val=""/>
      <w:lvlJc w:val="left"/>
      <w:pPr>
        <w:ind w:left="2520" w:hanging="360"/>
      </w:pPr>
      <w:rPr>
        <w:rFonts w:ascii="Symbol" w:hAnsi="Symbol" w:hint="default"/>
      </w:rPr>
    </w:lvl>
    <w:lvl w:ilvl="4" w:tplc="2FFC240C" w:tentative="1">
      <w:start w:val="1"/>
      <w:numFmt w:val="bullet"/>
      <w:lvlText w:val="o"/>
      <w:lvlJc w:val="left"/>
      <w:pPr>
        <w:ind w:left="3240" w:hanging="360"/>
      </w:pPr>
      <w:rPr>
        <w:rFonts w:ascii="Courier New" w:hAnsi="Courier New" w:cs="Courier New" w:hint="default"/>
      </w:rPr>
    </w:lvl>
    <w:lvl w:ilvl="5" w:tplc="478AD7B8" w:tentative="1">
      <w:start w:val="1"/>
      <w:numFmt w:val="bullet"/>
      <w:lvlText w:val=""/>
      <w:lvlJc w:val="left"/>
      <w:pPr>
        <w:ind w:left="3960" w:hanging="360"/>
      </w:pPr>
      <w:rPr>
        <w:rFonts w:ascii="Wingdings" w:hAnsi="Wingdings" w:hint="default"/>
      </w:rPr>
    </w:lvl>
    <w:lvl w:ilvl="6" w:tplc="56FA3AE4" w:tentative="1">
      <w:start w:val="1"/>
      <w:numFmt w:val="bullet"/>
      <w:lvlText w:val=""/>
      <w:lvlJc w:val="left"/>
      <w:pPr>
        <w:ind w:left="4680" w:hanging="360"/>
      </w:pPr>
      <w:rPr>
        <w:rFonts w:ascii="Symbol" w:hAnsi="Symbol" w:hint="default"/>
      </w:rPr>
    </w:lvl>
    <w:lvl w:ilvl="7" w:tplc="99FCEA68" w:tentative="1">
      <w:start w:val="1"/>
      <w:numFmt w:val="bullet"/>
      <w:lvlText w:val="o"/>
      <w:lvlJc w:val="left"/>
      <w:pPr>
        <w:ind w:left="5400" w:hanging="360"/>
      </w:pPr>
      <w:rPr>
        <w:rFonts w:ascii="Courier New" w:hAnsi="Courier New" w:cs="Courier New" w:hint="default"/>
      </w:rPr>
    </w:lvl>
    <w:lvl w:ilvl="8" w:tplc="4E3CA962"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947D6B"/>
    <w:multiLevelType w:val="hybridMultilevel"/>
    <w:tmpl w:val="C2F6E952"/>
    <w:lvl w:ilvl="0" w:tplc="268E7D1C">
      <w:numFmt w:val="bullet"/>
      <w:lvlText w:val="-"/>
      <w:lvlJc w:val="left"/>
      <w:pPr>
        <w:tabs>
          <w:tab w:val="num" w:pos="720"/>
        </w:tabs>
        <w:ind w:left="720" w:hanging="360"/>
      </w:pPr>
      <w:rPr>
        <w:rFonts w:ascii="Times New Roman" w:eastAsia="Times New Roman" w:hAnsi="Times New Roman" w:cs="Times New Roman" w:hint="default"/>
      </w:rPr>
    </w:lvl>
    <w:lvl w:ilvl="1" w:tplc="29305EDC" w:tentative="1">
      <w:start w:val="1"/>
      <w:numFmt w:val="bullet"/>
      <w:lvlText w:val="o"/>
      <w:lvlJc w:val="left"/>
      <w:pPr>
        <w:tabs>
          <w:tab w:val="num" w:pos="1440"/>
        </w:tabs>
        <w:ind w:left="1440" w:hanging="360"/>
      </w:pPr>
      <w:rPr>
        <w:rFonts w:ascii="Courier New" w:hAnsi="Courier New" w:hint="default"/>
      </w:rPr>
    </w:lvl>
    <w:lvl w:ilvl="2" w:tplc="76925EC0" w:tentative="1">
      <w:start w:val="1"/>
      <w:numFmt w:val="bullet"/>
      <w:lvlText w:val=""/>
      <w:lvlJc w:val="left"/>
      <w:pPr>
        <w:tabs>
          <w:tab w:val="num" w:pos="2160"/>
        </w:tabs>
        <w:ind w:left="2160" w:hanging="360"/>
      </w:pPr>
      <w:rPr>
        <w:rFonts w:ascii="Wingdings" w:hAnsi="Wingdings" w:hint="default"/>
      </w:rPr>
    </w:lvl>
    <w:lvl w:ilvl="3" w:tplc="490A5F4C" w:tentative="1">
      <w:start w:val="1"/>
      <w:numFmt w:val="bullet"/>
      <w:lvlText w:val=""/>
      <w:lvlJc w:val="left"/>
      <w:pPr>
        <w:tabs>
          <w:tab w:val="num" w:pos="2880"/>
        </w:tabs>
        <w:ind w:left="2880" w:hanging="360"/>
      </w:pPr>
      <w:rPr>
        <w:rFonts w:ascii="Symbol" w:hAnsi="Symbol" w:hint="default"/>
      </w:rPr>
    </w:lvl>
    <w:lvl w:ilvl="4" w:tplc="48A8AEE4" w:tentative="1">
      <w:start w:val="1"/>
      <w:numFmt w:val="bullet"/>
      <w:lvlText w:val="o"/>
      <w:lvlJc w:val="left"/>
      <w:pPr>
        <w:tabs>
          <w:tab w:val="num" w:pos="3600"/>
        </w:tabs>
        <w:ind w:left="3600" w:hanging="360"/>
      </w:pPr>
      <w:rPr>
        <w:rFonts w:ascii="Courier New" w:hAnsi="Courier New" w:hint="default"/>
      </w:rPr>
    </w:lvl>
    <w:lvl w:ilvl="5" w:tplc="F3BAEE04" w:tentative="1">
      <w:start w:val="1"/>
      <w:numFmt w:val="bullet"/>
      <w:lvlText w:val=""/>
      <w:lvlJc w:val="left"/>
      <w:pPr>
        <w:tabs>
          <w:tab w:val="num" w:pos="4320"/>
        </w:tabs>
        <w:ind w:left="4320" w:hanging="360"/>
      </w:pPr>
      <w:rPr>
        <w:rFonts w:ascii="Wingdings" w:hAnsi="Wingdings" w:hint="default"/>
      </w:rPr>
    </w:lvl>
    <w:lvl w:ilvl="6" w:tplc="D328292E" w:tentative="1">
      <w:start w:val="1"/>
      <w:numFmt w:val="bullet"/>
      <w:lvlText w:val=""/>
      <w:lvlJc w:val="left"/>
      <w:pPr>
        <w:tabs>
          <w:tab w:val="num" w:pos="5040"/>
        </w:tabs>
        <w:ind w:left="5040" w:hanging="360"/>
      </w:pPr>
      <w:rPr>
        <w:rFonts w:ascii="Symbol" w:hAnsi="Symbol" w:hint="default"/>
      </w:rPr>
    </w:lvl>
    <w:lvl w:ilvl="7" w:tplc="35C8C974" w:tentative="1">
      <w:start w:val="1"/>
      <w:numFmt w:val="bullet"/>
      <w:lvlText w:val="o"/>
      <w:lvlJc w:val="left"/>
      <w:pPr>
        <w:tabs>
          <w:tab w:val="num" w:pos="5760"/>
        </w:tabs>
        <w:ind w:left="5760" w:hanging="360"/>
      </w:pPr>
      <w:rPr>
        <w:rFonts w:ascii="Courier New" w:hAnsi="Courier New" w:hint="default"/>
      </w:rPr>
    </w:lvl>
    <w:lvl w:ilvl="8" w:tplc="ED5C84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F037B"/>
    <w:multiLevelType w:val="hybridMultilevel"/>
    <w:tmpl w:val="56F43E1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AB86C4F"/>
    <w:multiLevelType w:val="hybridMultilevel"/>
    <w:tmpl w:val="DAEE6226"/>
    <w:lvl w:ilvl="0" w:tplc="65E22D22">
      <w:start w:val="1"/>
      <w:numFmt w:val="bullet"/>
      <w:lvlText w:val=""/>
      <w:lvlJc w:val="left"/>
      <w:pPr>
        <w:tabs>
          <w:tab w:val="num" w:pos="720"/>
        </w:tabs>
        <w:ind w:left="720" w:hanging="360"/>
      </w:pPr>
      <w:rPr>
        <w:rFonts w:ascii="Symbol" w:hAnsi="Symbol" w:hint="default"/>
      </w:rPr>
    </w:lvl>
    <w:lvl w:ilvl="1" w:tplc="D39A3A3C">
      <w:start w:val="1"/>
      <w:numFmt w:val="bullet"/>
      <w:lvlText w:val="o"/>
      <w:lvlJc w:val="left"/>
      <w:pPr>
        <w:tabs>
          <w:tab w:val="num" w:pos="1440"/>
        </w:tabs>
        <w:ind w:left="1440" w:hanging="360"/>
      </w:pPr>
      <w:rPr>
        <w:rFonts w:ascii="Courier New" w:hAnsi="Courier New" w:cs="Times New Roman" w:hint="default"/>
      </w:rPr>
    </w:lvl>
    <w:lvl w:ilvl="2" w:tplc="5874E26C">
      <w:start w:val="1"/>
      <w:numFmt w:val="bullet"/>
      <w:lvlText w:val=""/>
      <w:lvlJc w:val="left"/>
      <w:pPr>
        <w:tabs>
          <w:tab w:val="num" w:pos="2160"/>
        </w:tabs>
        <w:ind w:left="2160" w:hanging="360"/>
      </w:pPr>
      <w:rPr>
        <w:rFonts w:ascii="Wingdings" w:hAnsi="Wingdings" w:hint="default"/>
      </w:rPr>
    </w:lvl>
    <w:lvl w:ilvl="3" w:tplc="D792AF6E">
      <w:start w:val="1"/>
      <w:numFmt w:val="bullet"/>
      <w:lvlText w:val=""/>
      <w:lvlJc w:val="left"/>
      <w:pPr>
        <w:tabs>
          <w:tab w:val="num" w:pos="2880"/>
        </w:tabs>
        <w:ind w:left="2880" w:hanging="360"/>
      </w:pPr>
      <w:rPr>
        <w:rFonts w:ascii="Symbol" w:hAnsi="Symbol" w:hint="default"/>
      </w:rPr>
    </w:lvl>
    <w:lvl w:ilvl="4" w:tplc="80C460BA">
      <w:start w:val="1"/>
      <w:numFmt w:val="bullet"/>
      <w:lvlText w:val="o"/>
      <w:lvlJc w:val="left"/>
      <w:pPr>
        <w:tabs>
          <w:tab w:val="num" w:pos="3600"/>
        </w:tabs>
        <w:ind w:left="3600" w:hanging="360"/>
      </w:pPr>
      <w:rPr>
        <w:rFonts w:ascii="Courier New" w:hAnsi="Courier New" w:cs="Times New Roman" w:hint="default"/>
      </w:rPr>
    </w:lvl>
    <w:lvl w:ilvl="5" w:tplc="37A41104">
      <w:start w:val="1"/>
      <w:numFmt w:val="bullet"/>
      <w:lvlText w:val=""/>
      <w:lvlJc w:val="left"/>
      <w:pPr>
        <w:tabs>
          <w:tab w:val="num" w:pos="4320"/>
        </w:tabs>
        <w:ind w:left="4320" w:hanging="360"/>
      </w:pPr>
      <w:rPr>
        <w:rFonts w:ascii="Wingdings" w:hAnsi="Wingdings" w:hint="default"/>
      </w:rPr>
    </w:lvl>
    <w:lvl w:ilvl="6" w:tplc="16BA4948">
      <w:start w:val="1"/>
      <w:numFmt w:val="bullet"/>
      <w:lvlText w:val=""/>
      <w:lvlJc w:val="left"/>
      <w:pPr>
        <w:tabs>
          <w:tab w:val="num" w:pos="5040"/>
        </w:tabs>
        <w:ind w:left="5040" w:hanging="360"/>
      </w:pPr>
      <w:rPr>
        <w:rFonts w:ascii="Symbol" w:hAnsi="Symbol" w:hint="default"/>
      </w:rPr>
    </w:lvl>
    <w:lvl w:ilvl="7" w:tplc="C45A5CD4">
      <w:start w:val="1"/>
      <w:numFmt w:val="bullet"/>
      <w:lvlText w:val="o"/>
      <w:lvlJc w:val="left"/>
      <w:pPr>
        <w:tabs>
          <w:tab w:val="num" w:pos="5760"/>
        </w:tabs>
        <w:ind w:left="5760" w:hanging="360"/>
      </w:pPr>
      <w:rPr>
        <w:rFonts w:ascii="Courier New" w:hAnsi="Courier New" w:cs="Times New Roman" w:hint="default"/>
      </w:rPr>
    </w:lvl>
    <w:lvl w:ilvl="8" w:tplc="B928CDB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2231C"/>
    <w:multiLevelType w:val="hybridMultilevel"/>
    <w:tmpl w:val="32A43F72"/>
    <w:lvl w:ilvl="0" w:tplc="B05AE280">
      <w:start w:val="1"/>
      <w:numFmt w:val="decimal"/>
      <w:lvlText w:val="%1."/>
      <w:lvlJc w:val="left"/>
      <w:pPr>
        <w:tabs>
          <w:tab w:val="num" w:pos="720"/>
        </w:tabs>
        <w:ind w:left="720" w:hanging="720"/>
      </w:pPr>
      <w:rPr>
        <w:rFonts w:hint="default"/>
      </w:rPr>
    </w:lvl>
    <w:lvl w:ilvl="1" w:tplc="0E32032C" w:tentative="1">
      <w:start w:val="1"/>
      <w:numFmt w:val="lowerLetter"/>
      <w:lvlText w:val="%2."/>
      <w:lvlJc w:val="left"/>
      <w:pPr>
        <w:tabs>
          <w:tab w:val="num" w:pos="1440"/>
        </w:tabs>
        <w:ind w:left="1440" w:hanging="360"/>
      </w:pPr>
    </w:lvl>
    <w:lvl w:ilvl="2" w:tplc="219E21CE" w:tentative="1">
      <w:start w:val="1"/>
      <w:numFmt w:val="lowerRoman"/>
      <w:lvlText w:val="%3."/>
      <w:lvlJc w:val="right"/>
      <w:pPr>
        <w:tabs>
          <w:tab w:val="num" w:pos="2160"/>
        </w:tabs>
        <w:ind w:left="2160" w:hanging="180"/>
      </w:pPr>
    </w:lvl>
    <w:lvl w:ilvl="3" w:tplc="38D6D49C" w:tentative="1">
      <w:start w:val="1"/>
      <w:numFmt w:val="decimal"/>
      <w:lvlText w:val="%4."/>
      <w:lvlJc w:val="left"/>
      <w:pPr>
        <w:tabs>
          <w:tab w:val="num" w:pos="2880"/>
        </w:tabs>
        <w:ind w:left="2880" w:hanging="360"/>
      </w:pPr>
    </w:lvl>
    <w:lvl w:ilvl="4" w:tplc="F1A86AC2" w:tentative="1">
      <w:start w:val="1"/>
      <w:numFmt w:val="lowerLetter"/>
      <w:lvlText w:val="%5."/>
      <w:lvlJc w:val="left"/>
      <w:pPr>
        <w:tabs>
          <w:tab w:val="num" w:pos="3600"/>
        </w:tabs>
        <w:ind w:left="3600" w:hanging="360"/>
      </w:pPr>
    </w:lvl>
    <w:lvl w:ilvl="5" w:tplc="03F2A24E" w:tentative="1">
      <w:start w:val="1"/>
      <w:numFmt w:val="lowerRoman"/>
      <w:lvlText w:val="%6."/>
      <w:lvlJc w:val="right"/>
      <w:pPr>
        <w:tabs>
          <w:tab w:val="num" w:pos="4320"/>
        </w:tabs>
        <w:ind w:left="4320" w:hanging="180"/>
      </w:pPr>
    </w:lvl>
    <w:lvl w:ilvl="6" w:tplc="1F9617A2" w:tentative="1">
      <w:start w:val="1"/>
      <w:numFmt w:val="decimal"/>
      <w:lvlText w:val="%7."/>
      <w:lvlJc w:val="left"/>
      <w:pPr>
        <w:tabs>
          <w:tab w:val="num" w:pos="5040"/>
        </w:tabs>
        <w:ind w:left="5040" w:hanging="360"/>
      </w:pPr>
    </w:lvl>
    <w:lvl w:ilvl="7" w:tplc="111CAD1A" w:tentative="1">
      <w:start w:val="1"/>
      <w:numFmt w:val="lowerLetter"/>
      <w:lvlText w:val="%8."/>
      <w:lvlJc w:val="left"/>
      <w:pPr>
        <w:tabs>
          <w:tab w:val="num" w:pos="5760"/>
        </w:tabs>
        <w:ind w:left="5760" w:hanging="360"/>
      </w:pPr>
    </w:lvl>
    <w:lvl w:ilvl="8" w:tplc="59D0F3F6" w:tentative="1">
      <w:start w:val="1"/>
      <w:numFmt w:val="lowerRoman"/>
      <w:lvlText w:val="%9."/>
      <w:lvlJc w:val="right"/>
      <w:pPr>
        <w:tabs>
          <w:tab w:val="num" w:pos="6480"/>
        </w:tabs>
        <w:ind w:left="6480" w:hanging="180"/>
      </w:pPr>
    </w:lvl>
  </w:abstractNum>
  <w:abstractNum w:abstractNumId="6"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D16ADA"/>
    <w:multiLevelType w:val="hybridMultilevel"/>
    <w:tmpl w:val="E7A4FF60"/>
    <w:lvl w:ilvl="0" w:tplc="E9446638">
      <w:start w:val="1"/>
      <w:numFmt w:val="decimal"/>
      <w:lvlText w:val="%1."/>
      <w:lvlJc w:val="left"/>
      <w:pPr>
        <w:tabs>
          <w:tab w:val="num" w:pos="0"/>
        </w:tabs>
        <w:ind w:left="0" w:firstLine="720"/>
      </w:pPr>
      <w:rPr>
        <w:rFonts w:hint="default"/>
      </w:rPr>
    </w:lvl>
    <w:lvl w:ilvl="1" w:tplc="0D1C66B0" w:tentative="1">
      <w:start w:val="1"/>
      <w:numFmt w:val="lowerLetter"/>
      <w:lvlText w:val="%2."/>
      <w:lvlJc w:val="left"/>
      <w:pPr>
        <w:tabs>
          <w:tab w:val="num" w:pos="1440"/>
        </w:tabs>
        <w:ind w:left="1440" w:hanging="360"/>
      </w:pPr>
    </w:lvl>
    <w:lvl w:ilvl="2" w:tplc="D230365A" w:tentative="1">
      <w:start w:val="1"/>
      <w:numFmt w:val="lowerRoman"/>
      <w:lvlText w:val="%3."/>
      <w:lvlJc w:val="right"/>
      <w:pPr>
        <w:tabs>
          <w:tab w:val="num" w:pos="2160"/>
        </w:tabs>
        <w:ind w:left="2160" w:hanging="180"/>
      </w:pPr>
    </w:lvl>
    <w:lvl w:ilvl="3" w:tplc="976EFE7A" w:tentative="1">
      <w:start w:val="1"/>
      <w:numFmt w:val="decimal"/>
      <w:lvlText w:val="%4."/>
      <w:lvlJc w:val="left"/>
      <w:pPr>
        <w:tabs>
          <w:tab w:val="num" w:pos="2880"/>
        </w:tabs>
        <w:ind w:left="2880" w:hanging="360"/>
      </w:pPr>
    </w:lvl>
    <w:lvl w:ilvl="4" w:tplc="51689C04" w:tentative="1">
      <w:start w:val="1"/>
      <w:numFmt w:val="lowerLetter"/>
      <w:lvlText w:val="%5."/>
      <w:lvlJc w:val="left"/>
      <w:pPr>
        <w:tabs>
          <w:tab w:val="num" w:pos="3600"/>
        </w:tabs>
        <w:ind w:left="3600" w:hanging="360"/>
      </w:pPr>
    </w:lvl>
    <w:lvl w:ilvl="5" w:tplc="E0F0D472" w:tentative="1">
      <w:start w:val="1"/>
      <w:numFmt w:val="lowerRoman"/>
      <w:lvlText w:val="%6."/>
      <w:lvlJc w:val="right"/>
      <w:pPr>
        <w:tabs>
          <w:tab w:val="num" w:pos="4320"/>
        </w:tabs>
        <w:ind w:left="4320" w:hanging="180"/>
      </w:pPr>
    </w:lvl>
    <w:lvl w:ilvl="6" w:tplc="A76C4B6E" w:tentative="1">
      <w:start w:val="1"/>
      <w:numFmt w:val="decimal"/>
      <w:lvlText w:val="%7."/>
      <w:lvlJc w:val="left"/>
      <w:pPr>
        <w:tabs>
          <w:tab w:val="num" w:pos="5040"/>
        </w:tabs>
        <w:ind w:left="5040" w:hanging="360"/>
      </w:pPr>
    </w:lvl>
    <w:lvl w:ilvl="7" w:tplc="0E8A0572" w:tentative="1">
      <w:start w:val="1"/>
      <w:numFmt w:val="lowerLetter"/>
      <w:lvlText w:val="%8."/>
      <w:lvlJc w:val="left"/>
      <w:pPr>
        <w:tabs>
          <w:tab w:val="num" w:pos="5760"/>
        </w:tabs>
        <w:ind w:left="5760" w:hanging="360"/>
      </w:pPr>
    </w:lvl>
    <w:lvl w:ilvl="8" w:tplc="63E237A0" w:tentative="1">
      <w:start w:val="1"/>
      <w:numFmt w:val="lowerRoman"/>
      <w:lvlText w:val="%9."/>
      <w:lvlJc w:val="right"/>
      <w:pPr>
        <w:tabs>
          <w:tab w:val="num" w:pos="6480"/>
        </w:tabs>
        <w:ind w:left="6480" w:hanging="180"/>
      </w:pPr>
    </w:lvl>
  </w:abstractNum>
  <w:abstractNum w:abstractNumId="8" w15:restartNumberingAfterBreak="0">
    <w:nsid w:val="1524390B"/>
    <w:multiLevelType w:val="hybridMultilevel"/>
    <w:tmpl w:val="4EBA8B14"/>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BE23EF2"/>
    <w:multiLevelType w:val="hybridMultilevel"/>
    <w:tmpl w:val="3096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B18B5"/>
    <w:multiLevelType w:val="hybridMultilevel"/>
    <w:tmpl w:val="E24E738E"/>
    <w:lvl w:ilvl="0" w:tplc="96BE9BC6">
      <w:start w:val="1"/>
      <w:numFmt w:val="bullet"/>
      <w:lvlText w:val=""/>
      <w:lvlJc w:val="left"/>
      <w:pPr>
        <w:ind w:left="720" w:hanging="360"/>
      </w:pPr>
      <w:rPr>
        <w:rFonts w:ascii="Symbol" w:hAnsi="Symbol" w:hint="default"/>
      </w:rPr>
    </w:lvl>
    <w:lvl w:ilvl="1" w:tplc="63648FB6" w:tentative="1">
      <w:start w:val="1"/>
      <w:numFmt w:val="bullet"/>
      <w:lvlText w:val="o"/>
      <w:lvlJc w:val="left"/>
      <w:pPr>
        <w:ind w:left="1440" w:hanging="360"/>
      </w:pPr>
      <w:rPr>
        <w:rFonts w:ascii="Courier New" w:hAnsi="Courier New" w:cs="Courier New" w:hint="default"/>
      </w:rPr>
    </w:lvl>
    <w:lvl w:ilvl="2" w:tplc="AC4A331A" w:tentative="1">
      <w:start w:val="1"/>
      <w:numFmt w:val="bullet"/>
      <w:lvlText w:val=""/>
      <w:lvlJc w:val="left"/>
      <w:pPr>
        <w:ind w:left="2160" w:hanging="360"/>
      </w:pPr>
      <w:rPr>
        <w:rFonts w:ascii="Wingdings" w:hAnsi="Wingdings" w:hint="default"/>
      </w:rPr>
    </w:lvl>
    <w:lvl w:ilvl="3" w:tplc="F87C3852" w:tentative="1">
      <w:start w:val="1"/>
      <w:numFmt w:val="bullet"/>
      <w:lvlText w:val=""/>
      <w:lvlJc w:val="left"/>
      <w:pPr>
        <w:ind w:left="2880" w:hanging="360"/>
      </w:pPr>
      <w:rPr>
        <w:rFonts w:ascii="Symbol" w:hAnsi="Symbol" w:hint="default"/>
      </w:rPr>
    </w:lvl>
    <w:lvl w:ilvl="4" w:tplc="FE1E60CC" w:tentative="1">
      <w:start w:val="1"/>
      <w:numFmt w:val="bullet"/>
      <w:lvlText w:val="o"/>
      <w:lvlJc w:val="left"/>
      <w:pPr>
        <w:ind w:left="3600" w:hanging="360"/>
      </w:pPr>
      <w:rPr>
        <w:rFonts w:ascii="Courier New" w:hAnsi="Courier New" w:cs="Courier New" w:hint="default"/>
      </w:rPr>
    </w:lvl>
    <w:lvl w:ilvl="5" w:tplc="D0B2C7D0" w:tentative="1">
      <w:start w:val="1"/>
      <w:numFmt w:val="bullet"/>
      <w:lvlText w:val=""/>
      <w:lvlJc w:val="left"/>
      <w:pPr>
        <w:ind w:left="4320" w:hanging="360"/>
      </w:pPr>
      <w:rPr>
        <w:rFonts w:ascii="Wingdings" w:hAnsi="Wingdings" w:hint="default"/>
      </w:rPr>
    </w:lvl>
    <w:lvl w:ilvl="6" w:tplc="26CA60EC" w:tentative="1">
      <w:start w:val="1"/>
      <w:numFmt w:val="bullet"/>
      <w:lvlText w:val=""/>
      <w:lvlJc w:val="left"/>
      <w:pPr>
        <w:ind w:left="5040" w:hanging="360"/>
      </w:pPr>
      <w:rPr>
        <w:rFonts w:ascii="Symbol" w:hAnsi="Symbol" w:hint="default"/>
      </w:rPr>
    </w:lvl>
    <w:lvl w:ilvl="7" w:tplc="C6704486" w:tentative="1">
      <w:start w:val="1"/>
      <w:numFmt w:val="bullet"/>
      <w:lvlText w:val="o"/>
      <w:lvlJc w:val="left"/>
      <w:pPr>
        <w:ind w:left="5760" w:hanging="360"/>
      </w:pPr>
      <w:rPr>
        <w:rFonts w:ascii="Courier New" w:hAnsi="Courier New" w:cs="Courier New" w:hint="default"/>
      </w:rPr>
    </w:lvl>
    <w:lvl w:ilvl="8" w:tplc="5A20EDB0" w:tentative="1">
      <w:start w:val="1"/>
      <w:numFmt w:val="bullet"/>
      <w:lvlText w:val=""/>
      <w:lvlJc w:val="left"/>
      <w:pPr>
        <w:ind w:left="6480" w:hanging="360"/>
      </w:pPr>
      <w:rPr>
        <w:rFonts w:ascii="Wingdings" w:hAnsi="Wingdings" w:hint="default"/>
      </w:rPr>
    </w:lvl>
  </w:abstractNum>
  <w:abstractNum w:abstractNumId="12" w15:restartNumberingAfterBreak="0">
    <w:nsid w:val="2DF67E84"/>
    <w:multiLevelType w:val="hybridMultilevel"/>
    <w:tmpl w:val="B26C6208"/>
    <w:lvl w:ilvl="0" w:tplc="921EF508">
      <w:start w:val="1"/>
      <w:numFmt w:val="bullet"/>
      <w:lvlText w:val=""/>
      <w:lvlJc w:val="left"/>
      <w:pPr>
        <w:ind w:left="720" w:hanging="360"/>
      </w:pPr>
      <w:rPr>
        <w:rFonts w:ascii="Symbol" w:hAnsi="Symbol" w:hint="default"/>
      </w:rPr>
    </w:lvl>
    <w:lvl w:ilvl="1" w:tplc="FE0CC2B8" w:tentative="1">
      <w:start w:val="1"/>
      <w:numFmt w:val="bullet"/>
      <w:lvlText w:val="o"/>
      <w:lvlJc w:val="left"/>
      <w:pPr>
        <w:ind w:left="1440" w:hanging="360"/>
      </w:pPr>
      <w:rPr>
        <w:rFonts w:ascii="Courier New" w:hAnsi="Courier New" w:cs="Courier New" w:hint="default"/>
      </w:rPr>
    </w:lvl>
    <w:lvl w:ilvl="2" w:tplc="C77A0558" w:tentative="1">
      <w:start w:val="1"/>
      <w:numFmt w:val="bullet"/>
      <w:lvlText w:val=""/>
      <w:lvlJc w:val="left"/>
      <w:pPr>
        <w:ind w:left="2160" w:hanging="360"/>
      </w:pPr>
      <w:rPr>
        <w:rFonts w:ascii="Wingdings" w:hAnsi="Wingdings" w:hint="default"/>
      </w:rPr>
    </w:lvl>
    <w:lvl w:ilvl="3" w:tplc="48BCE6F0" w:tentative="1">
      <w:start w:val="1"/>
      <w:numFmt w:val="bullet"/>
      <w:lvlText w:val=""/>
      <w:lvlJc w:val="left"/>
      <w:pPr>
        <w:ind w:left="2880" w:hanging="360"/>
      </w:pPr>
      <w:rPr>
        <w:rFonts w:ascii="Symbol" w:hAnsi="Symbol" w:hint="default"/>
      </w:rPr>
    </w:lvl>
    <w:lvl w:ilvl="4" w:tplc="32A2DED6" w:tentative="1">
      <w:start w:val="1"/>
      <w:numFmt w:val="bullet"/>
      <w:lvlText w:val="o"/>
      <w:lvlJc w:val="left"/>
      <w:pPr>
        <w:ind w:left="3600" w:hanging="360"/>
      </w:pPr>
      <w:rPr>
        <w:rFonts w:ascii="Courier New" w:hAnsi="Courier New" w:cs="Courier New" w:hint="default"/>
      </w:rPr>
    </w:lvl>
    <w:lvl w:ilvl="5" w:tplc="34E6DC0E" w:tentative="1">
      <w:start w:val="1"/>
      <w:numFmt w:val="bullet"/>
      <w:lvlText w:val=""/>
      <w:lvlJc w:val="left"/>
      <w:pPr>
        <w:ind w:left="4320" w:hanging="360"/>
      </w:pPr>
      <w:rPr>
        <w:rFonts w:ascii="Wingdings" w:hAnsi="Wingdings" w:hint="default"/>
      </w:rPr>
    </w:lvl>
    <w:lvl w:ilvl="6" w:tplc="B8CAD0D4" w:tentative="1">
      <w:start w:val="1"/>
      <w:numFmt w:val="bullet"/>
      <w:lvlText w:val=""/>
      <w:lvlJc w:val="left"/>
      <w:pPr>
        <w:ind w:left="5040" w:hanging="360"/>
      </w:pPr>
      <w:rPr>
        <w:rFonts w:ascii="Symbol" w:hAnsi="Symbol" w:hint="default"/>
      </w:rPr>
    </w:lvl>
    <w:lvl w:ilvl="7" w:tplc="DEE248DC" w:tentative="1">
      <w:start w:val="1"/>
      <w:numFmt w:val="bullet"/>
      <w:lvlText w:val="o"/>
      <w:lvlJc w:val="left"/>
      <w:pPr>
        <w:ind w:left="5760" w:hanging="360"/>
      </w:pPr>
      <w:rPr>
        <w:rFonts w:ascii="Courier New" w:hAnsi="Courier New" w:cs="Courier New" w:hint="default"/>
      </w:rPr>
    </w:lvl>
    <w:lvl w:ilvl="8" w:tplc="9B98A284" w:tentative="1">
      <w:start w:val="1"/>
      <w:numFmt w:val="bullet"/>
      <w:lvlText w:val=""/>
      <w:lvlJc w:val="left"/>
      <w:pPr>
        <w:ind w:left="6480" w:hanging="360"/>
      </w:pPr>
      <w:rPr>
        <w:rFonts w:ascii="Wingdings" w:hAnsi="Wingdings" w:hint="default"/>
      </w:rPr>
    </w:lvl>
  </w:abstractNum>
  <w:abstractNum w:abstractNumId="13" w15:restartNumberingAfterBreak="0">
    <w:nsid w:val="37E75D3B"/>
    <w:multiLevelType w:val="hybridMultilevel"/>
    <w:tmpl w:val="7A5C8A5C"/>
    <w:lvl w:ilvl="0" w:tplc="0809000F">
      <w:start w:val="1"/>
      <w:numFmt w:val="decimal"/>
      <w:lvlText w:val="%1."/>
      <w:lvlJc w:val="left"/>
      <w:pPr>
        <w:ind w:left="105" w:hanging="269"/>
      </w:pPr>
      <w:rPr>
        <w:rFonts w:hint="default"/>
        <w:w w:val="99"/>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47CD6"/>
    <w:multiLevelType w:val="hybridMultilevel"/>
    <w:tmpl w:val="22EC021C"/>
    <w:lvl w:ilvl="0" w:tplc="08C4AD56">
      <w:start w:val="1"/>
      <w:numFmt w:val="decimal"/>
      <w:lvlText w:val="%1."/>
      <w:lvlJc w:val="left"/>
      <w:pPr>
        <w:tabs>
          <w:tab w:val="num" w:pos="1440"/>
        </w:tabs>
        <w:ind w:left="1440" w:hanging="720"/>
      </w:pPr>
    </w:lvl>
    <w:lvl w:ilvl="1" w:tplc="325C4690">
      <w:start w:val="1"/>
      <w:numFmt w:val="decimal"/>
      <w:lvlText w:val="%2."/>
      <w:lvlJc w:val="left"/>
      <w:pPr>
        <w:tabs>
          <w:tab w:val="num" w:pos="1440"/>
        </w:tabs>
        <w:ind w:left="1440" w:hanging="360"/>
      </w:pPr>
    </w:lvl>
    <w:lvl w:ilvl="2" w:tplc="7DC2F6DE">
      <w:start w:val="1"/>
      <w:numFmt w:val="decimal"/>
      <w:lvlText w:val="%3."/>
      <w:lvlJc w:val="left"/>
      <w:pPr>
        <w:tabs>
          <w:tab w:val="num" w:pos="2160"/>
        </w:tabs>
        <w:ind w:left="2160" w:hanging="360"/>
      </w:pPr>
    </w:lvl>
    <w:lvl w:ilvl="3" w:tplc="55006ABE">
      <w:start w:val="1"/>
      <w:numFmt w:val="decimal"/>
      <w:lvlText w:val="%4."/>
      <w:lvlJc w:val="left"/>
      <w:pPr>
        <w:tabs>
          <w:tab w:val="num" w:pos="2880"/>
        </w:tabs>
        <w:ind w:left="2880" w:hanging="360"/>
      </w:pPr>
    </w:lvl>
    <w:lvl w:ilvl="4" w:tplc="6AD25B48">
      <w:start w:val="1"/>
      <w:numFmt w:val="decimal"/>
      <w:lvlText w:val="%5."/>
      <w:lvlJc w:val="left"/>
      <w:pPr>
        <w:tabs>
          <w:tab w:val="num" w:pos="3600"/>
        </w:tabs>
        <w:ind w:left="3600" w:hanging="360"/>
      </w:pPr>
    </w:lvl>
    <w:lvl w:ilvl="5" w:tplc="39443E9A">
      <w:start w:val="1"/>
      <w:numFmt w:val="decimal"/>
      <w:lvlText w:val="%6."/>
      <w:lvlJc w:val="left"/>
      <w:pPr>
        <w:tabs>
          <w:tab w:val="num" w:pos="4320"/>
        </w:tabs>
        <w:ind w:left="4320" w:hanging="360"/>
      </w:pPr>
    </w:lvl>
    <w:lvl w:ilvl="6" w:tplc="E562A0C4">
      <w:start w:val="1"/>
      <w:numFmt w:val="decimal"/>
      <w:lvlText w:val="%7."/>
      <w:lvlJc w:val="left"/>
      <w:pPr>
        <w:tabs>
          <w:tab w:val="num" w:pos="5040"/>
        </w:tabs>
        <w:ind w:left="5040" w:hanging="360"/>
      </w:pPr>
    </w:lvl>
    <w:lvl w:ilvl="7" w:tplc="EA241AA2">
      <w:start w:val="1"/>
      <w:numFmt w:val="decimal"/>
      <w:lvlText w:val="%8."/>
      <w:lvlJc w:val="left"/>
      <w:pPr>
        <w:tabs>
          <w:tab w:val="num" w:pos="5760"/>
        </w:tabs>
        <w:ind w:left="5760" w:hanging="360"/>
      </w:pPr>
    </w:lvl>
    <w:lvl w:ilvl="8" w:tplc="0C70AAC0">
      <w:start w:val="1"/>
      <w:numFmt w:val="decimal"/>
      <w:lvlText w:val="%9."/>
      <w:lvlJc w:val="left"/>
      <w:pPr>
        <w:tabs>
          <w:tab w:val="num" w:pos="6480"/>
        </w:tabs>
        <w:ind w:left="6480" w:hanging="360"/>
      </w:pPr>
    </w:lvl>
  </w:abstractNum>
  <w:abstractNum w:abstractNumId="15" w15:restartNumberingAfterBreak="0">
    <w:nsid w:val="45AB7727"/>
    <w:multiLevelType w:val="hybridMultilevel"/>
    <w:tmpl w:val="D2602C7E"/>
    <w:lvl w:ilvl="0" w:tplc="FA60E560">
      <w:start w:val="1"/>
      <w:numFmt w:val="decimal"/>
      <w:lvlText w:val="%1."/>
      <w:lvlJc w:val="left"/>
      <w:pPr>
        <w:tabs>
          <w:tab w:val="num" w:pos="720"/>
        </w:tabs>
        <w:ind w:left="720" w:hanging="360"/>
      </w:pPr>
    </w:lvl>
    <w:lvl w:ilvl="1" w:tplc="0F1E5908" w:tentative="1">
      <w:start w:val="1"/>
      <w:numFmt w:val="lowerLetter"/>
      <w:lvlText w:val="%2."/>
      <w:lvlJc w:val="left"/>
      <w:pPr>
        <w:tabs>
          <w:tab w:val="num" w:pos="1440"/>
        </w:tabs>
        <w:ind w:left="1440" w:hanging="360"/>
      </w:pPr>
    </w:lvl>
    <w:lvl w:ilvl="2" w:tplc="F3D27FE8" w:tentative="1">
      <w:start w:val="1"/>
      <w:numFmt w:val="lowerRoman"/>
      <w:lvlText w:val="%3."/>
      <w:lvlJc w:val="right"/>
      <w:pPr>
        <w:tabs>
          <w:tab w:val="num" w:pos="2160"/>
        </w:tabs>
        <w:ind w:left="2160" w:hanging="180"/>
      </w:pPr>
    </w:lvl>
    <w:lvl w:ilvl="3" w:tplc="7AACA450" w:tentative="1">
      <w:start w:val="1"/>
      <w:numFmt w:val="decimal"/>
      <w:lvlText w:val="%4."/>
      <w:lvlJc w:val="left"/>
      <w:pPr>
        <w:tabs>
          <w:tab w:val="num" w:pos="2880"/>
        </w:tabs>
        <w:ind w:left="2880" w:hanging="360"/>
      </w:pPr>
    </w:lvl>
    <w:lvl w:ilvl="4" w:tplc="3FEE1DAA" w:tentative="1">
      <w:start w:val="1"/>
      <w:numFmt w:val="lowerLetter"/>
      <w:lvlText w:val="%5."/>
      <w:lvlJc w:val="left"/>
      <w:pPr>
        <w:tabs>
          <w:tab w:val="num" w:pos="3600"/>
        </w:tabs>
        <w:ind w:left="3600" w:hanging="360"/>
      </w:pPr>
    </w:lvl>
    <w:lvl w:ilvl="5" w:tplc="7DEE723A" w:tentative="1">
      <w:start w:val="1"/>
      <w:numFmt w:val="lowerRoman"/>
      <w:lvlText w:val="%6."/>
      <w:lvlJc w:val="right"/>
      <w:pPr>
        <w:tabs>
          <w:tab w:val="num" w:pos="4320"/>
        </w:tabs>
        <w:ind w:left="4320" w:hanging="180"/>
      </w:pPr>
    </w:lvl>
    <w:lvl w:ilvl="6" w:tplc="84D676EA" w:tentative="1">
      <w:start w:val="1"/>
      <w:numFmt w:val="decimal"/>
      <w:lvlText w:val="%7."/>
      <w:lvlJc w:val="left"/>
      <w:pPr>
        <w:tabs>
          <w:tab w:val="num" w:pos="5040"/>
        </w:tabs>
        <w:ind w:left="5040" w:hanging="360"/>
      </w:pPr>
    </w:lvl>
    <w:lvl w:ilvl="7" w:tplc="4D8AF660" w:tentative="1">
      <w:start w:val="1"/>
      <w:numFmt w:val="lowerLetter"/>
      <w:lvlText w:val="%8."/>
      <w:lvlJc w:val="left"/>
      <w:pPr>
        <w:tabs>
          <w:tab w:val="num" w:pos="5760"/>
        </w:tabs>
        <w:ind w:left="5760" w:hanging="360"/>
      </w:pPr>
    </w:lvl>
    <w:lvl w:ilvl="8" w:tplc="45568818" w:tentative="1">
      <w:start w:val="1"/>
      <w:numFmt w:val="lowerRoman"/>
      <w:lvlText w:val="%9."/>
      <w:lvlJc w:val="right"/>
      <w:pPr>
        <w:tabs>
          <w:tab w:val="num" w:pos="6480"/>
        </w:tabs>
        <w:ind w:left="6480" w:hanging="180"/>
      </w:pPr>
    </w:lvl>
  </w:abstractNum>
  <w:abstractNum w:abstractNumId="16" w15:restartNumberingAfterBreak="0">
    <w:nsid w:val="49C30955"/>
    <w:multiLevelType w:val="hybridMultilevel"/>
    <w:tmpl w:val="6F5454F0"/>
    <w:lvl w:ilvl="0" w:tplc="0D8AEC36">
      <w:start w:val="1"/>
      <w:numFmt w:val="decimal"/>
      <w:lvlText w:val="%1."/>
      <w:lvlJc w:val="left"/>
      <w:pPr>
        <w:tabs>
          <w:tab w:val="num" w:pos="720"/>
        </w:tabs>
        <w:ind w:left="720" w:hanging="432"/>
      </w:pPr>
      <w:rPr>
        <w:rFonts w:hint="default"/>
      </w:rPr>
    </w:lvl>
    <w:lvl w:ilvl="1" w:tplc="5C882336">
      <w:start w:val="1"/>
      <w:numFmt w:val="decimal"/>
      <w:lvlText w:val="%2."/>
      <w:lvlJc w:val="left"/>
      <w:pPr>
        <w:tabs>
          <w:tab w:val="num" w:pos="1440"/>
        </w:tabs>
        <w:ind w:left="1440" w:hanging="360"/>
      </w:pPr>
    </w:lvl>
    <w:lvl w:ilvl="2" w:tplc="3C4807A2">
      <w:start w:val="1"/>
      <w:numFmt w:val="decimal"/>
      <w:lvlText w:val="%3."/>
      <w:lvlJc w:val="left"/>
      <w:pPr>
        <w:tabs>
          <w:tab w:val="num" w:pos="2160"/>
        </w:tabs>
        <w:ind w:left="2160" w:hanging="360"/>
      </w:pPr>
    </w:lvl>
    <w:lvl w:ilvl="3" w:tplc="116EE598">
      <w:start w:val="1"/>
      <w:numFmt w:val="decimal"/>
      <w:lvlText w:val="%4."/>
      <w:lvlJc w:val="left"/>
      <w:pPr>
        <w:tabs>
          <w:tab w:val="num" w:pos="2880"/>
        </w:tabs>
        <w:ind w:left="2880" w:hanging="360"/>
      </w:pPr>
    </w:lvl>
    <w:lvl w:ilvl="4" w:tplc="B164B79A">
      <w:start w:val="1"/>
      <w:numFmt w:val="decimal"/>
      <w:lvlText w:val="%5."/>
      <w:lvlJc w:val="left"/>
      <w:pPr>
        <w:tabs>
          <w:tab w:val="num" w:pos="3600"/>
        </w:tabs>
        <w:ind w:left="3600" w:hanging="360"/>
      </w:pPr>
    </w:lvl>
    <w:lvl w:ilvl="5" w:tplc="0E08AA52">
      <w:start w:val="1"/>
      <w:numFmt w:val="decimal"/>
      <w:lvlText w:val="%6."/>
      <w:lvlJc w:val="left"/>
      <w:pPr>
        <w:tabs>
          <w:tab w:val="num" w:pos="4320"/>
        </w:tabs>
        <w:ind w:left="4320" w:hanging="360"/>
      </w:pPr>
    </w:lvl>
    <w:lvl w:ilvl="6" w:tplc="B62085C2">
      <w:start w:val="1"/>
      <w:numFmt w:val="decimal"/>
      <w:lvlText w:val="%7."/>
      <w:lvlJc w:val="left"/>
      <w:pPr>
        <w:tabs>
          <w:tab w:val="num" w:pos="5040"/>
        </w:tabs>
        <w:ind w:left="5040" w:hanging="360"/>
      </w:pPr>
    </w:lvl>
    <w:lvl w:ilvl="7" w:tplc="D9926C98">
      <w:start w:val="1"/>
      <w:numFmt w:val="decimal"/>
      <w:lvlText w:val="%8."/>
      <w:lvlJc w:val="left"/>
      <w:pPr>
        <w:tabs>
          <w:tab w:val="num" w:pos="5760"/>
        </w:tabs>
        <w:ind w:left="5760" w:hanging="360"/>
      </w:pPr>
    </w:lvl>
    <w:lvl w:ilvl="8" w:tplc="7098116A">
      <w:start w:val="1"/>
      <w:numFmt w:val="decimal"/>
      <w:lvlText w:val="%9."/>
      <w:lvlJc w:val="left"/>
      <w:pPr>
        <w:tabs>
          <w:tab w:val="num" w:pos="6480"/>
        </w:tabs>
        <w:ind w:left="6480" w:hanging="360"/>
      </w:pPr>
    </w:lvl>
  </w:abstractNum>
  <w:abstractNum w:abstractNumId="17"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CD0D59"/>
    <w:multiLevelType w:val="hybridMultilevel"/>
    <w:tmpl w:val="8296498C"/>
    <w:lvl w:ilvl="0" w:tplc="DAFA6C8A">
      <w:start w:val="1"/>
      <w:numFmt w:val="decimal"/>
      <w:lvlText w:val="%1"/>
      <w:lvlJc w:val="left"/>
      <w:pPr>
        <w:tabs>
          <w:tab w:val="num" w:pos="720"/>
        </w:tabs>
        <w:ind w:left="720" w:hanging="720"/>
      </w:pPr>
      <w:rPr>
        <w:rFonts w:hint="default"/>
      </w:rPr>
    </w:lvl>
    <w:lvl w:ilvl="1" w:tplc="6DE8FCC8" w:tentative="1">
      <w:start w:val="1"/>
      <w:numFmt w:val="lowerLetter"/>
      <w:lvlText w:val="%2."/>
      <w:lvlJc w:val="left"/>
      <w:pPr>
        <w:tabs>
          <w:tab w:val="num" w:pos="1440"/>
        </w:tabs>
        <w:ind w:left="1440" w:hanging="360"/>
      </w:pPr>
    </w:lvl>
    <w:lvl w:ilvl="2" w:tplc="4C3C2168" w:tentative="1">
      <w:start w:val="1"/>
      <w:numFmt w:val="lowerRoman"/>
      <w:lvlText w:val="%3."/>
      <w:lvlJc w:val="right"/>
      <w:pPr>
        <w:tabs>
          <w:tab w:val="num" w:pos="2160"/>
        </w:tabs>
        <w:ind w:left="2160" w:hanging="180"/>
      </w:pPr>
    </w:lvl>
    <w:lvl w:ilvl="3" w:tplc="DDA6D91C" w:tentative="1">
      <w:start w:val="1"/>
      <w:numFmt w:val="decimal"/>
      <w:lvlText w:val="%4."/>
      <w:lvlJc w:val="left"/>
      <w:pPr>
        <w:tabs>
          <w:tab w:val="num" w:pos="2880"/>
        </w:tabs>
        <w:ind w:left="2880" w:hanging="360"/>
      </w:pPr>
    </w:lvl>
    <w:lvl w:ilvl="4" w:tplc="B486F1F0" w:tentative="1">
      <w:start w:val="1"/>
      <w:numFmt w:val="lowerLetter"/>
      <w:lvlText w:val="%5."/>
      <w:lvlJc w:val="left"/>
      <w:pPr>
        <w:tabs>
          <w:tab w:val="num" w:pos="3600"/>
        </w:tabs>
        <w:ind w:left="3600" w:hanging="360"/>
      </w:pPr>
    </w:lvl>
    <w:lvl w:ilvl="5" w:tplc="2E1EAC50" w:tentative="1">
      <w:start w:val="1"/>
      <w:numFmt w:val="lowerRoman"/>
      <w:lvlText w:val="%6."/>
      <w:lvlJc w:val="right"/>
      <w:pPr>
        <w:tabs>
          <w:tab w:val="num" w:pos="4320"/>
        </w:tabs>
        <w:ind w:left="4320" w:hanging="180"/>
      </w:pPr>
    </w:lvl>
    <w:lvl w:ilvl="6" w:tplc="2EB652A6" w:tentative="1">
      <w:start w:val="1"/>
      <w:numFmt w:val="decimal"/>
      <w:lvlText w:val="%7."/>
      <w:lvlJc w:val="left"/>
      <w:pPr>
        <w:tabs>
          <w:tab w:val="num" w:pos="5040"/>
        </w:tabs>
        <w:ind w:left="5040" w:hanging="360"/>
      </w:pPr>
    </w:lvl>
    <w:lvl w:ilvl="7" w:tplc="2620DE24" w:tentative="1">
      <w:start w:val="1"/>
      <w:numFmt w:val="lowerLetter"/>
      <w:lvlText w:val="%8."/>
      <w:lvlJc w:val="left"/>
      <w:pPr>
        <w:tabs>
          <w:tab w:val="num" w:pos="5760"/>
        </w:tabs>
        <w:ind w:left="5760" w:hanging="360"/>
      </w:pPr>
    </w:lvl>
    <w:lvl w:ilvl="8" w:tplc="84CAC636" w:tentative="1">
      <w:start w:val="1"/>
      <w:numFmt w:val="lowerRoman"/>
      <w:lvlText w:val="%9."/>
      <w:lvlJc w:val="right"/>
      <w:pPr>
        <w:tabs>
          <w:tab w:val="num" w:pos="6480"/>
        </w:tabs>
        <w:ind w:left="6480" w:hanging="180"/>
      </w:pPr>
    </w:lvl>
  </w:abstractNum>
  <w:abstractNum w:abstractNumId="21" w15:restartNumberingAfterBreak="0">
    <w:nsid w:val="63377E1E"/>
    <w:multiLevelType w:val="hybridMultilevel"/>
    <w:tmpl w:val="99248948"/>
    <w:lvl w:ilvl="0" w:tplc="ABAEB43A">
      <w:start w:val="1"/>
      <w:numFmt w:val="decimal"/>
      <w:lvlText w:val="%1."/>
      <w:lvlJc w:val="left"/>
      <w:pPr>
        <w:tabs>
          <w:tab w:val="num" w:pos="1080"/>
        </w:tabs>
        <w:ind w:left="1080" w:hanging="720"/>
      </w:pPr>
      <w:rPr>
        <w:rFonts w:hint="default"/>
        <w:b/>
      </w:rPr>
    </w:lvl>
    <w:lvl w:ilvl="1" w:tplc="9E1ABE94" w:tentative="1">
      <w:start w:val="1"/>
      <w:numFmt w:val="lowerLetter"/>
      <w:lvlText w:val="%2."/>
      <w:lvlJc w:val="left"/>
      <w:pPr>
        <w:tabs>
          <w:tab w:val="num" w:pos="1440"/>
        </w:tabs>
        <w:ind w:left="1440" w:hanging="360"/>
      </w:pPr>
    </w:lvl>
    <w:lvl w:ilvl="2" w:tplc="A7341610" w:tentative="1">
      <w:start w:val="1"/>
      <w:numFmt w:val="lowerRoman"/>
      <w:lvlText w:val="%3."/>
      <w:lvlJc w:val="right"/>
      <w:pPr>
        <w:tabs>
          <w:tab w:val="num" w:pos="2160"/>
        </w:tabs>
        <w:ind w:left="2160" w:hanging="180"/>
      </w:pPr>
    </w:lvl>
    <w:lvl w:ilvl="3" w:tplc="A84CE110" w:tentative="1">
      <w:start w:val="1"/>
      <w:numFmt w:val="decimal"/>
      <w:lvlText w:val="%4."/>
      <w:lvlJc w:val="left"/>
      <w:pPr>
        <w:tabs>
          <w:tab w:val="num" w:pos="2880"/>
        </w:tabs>
        <w:ind w:left="2880" w:hanging="360"/>
      </w:pPr>
    </w:lvl>
    <w:lvl w:ilvl="4" w:tplc="AFA0F83E" w:tentative="1">
      <w:start w:val="1"/>
      <w:numFmt w:val="lowerLetter"/>
      <w:lvlText w:val="%5."/>
      <w:lvlJc w:val="left"/>
      <w:pPr>
        <w:tabs>
          <w:tab w:val="num" w:pos="3600"/>
        </w:tabs>
        <w:ind w:left="3600" w:hanging="360"/>
      </w:pPr>
    </w:lvl>
    <w:lvl w:ilvl="5" w:tplc="266EABAE" w:tentative="1">
      <w:start w:val="1"/>
      <w:numFmt w:val="lowerRoman"/>
      <w:lvlText w:val="%6."/>
      <w:lvlJc w:val="right"/>
      <w:pPr>
        <w:tabs>
          <w:tab w:val="num" w:pos="4320"/>
        </w:tabs>
        <w:ind w:left="4320" w:hanging="180"/>
      </w:pPr>
    </w:lvl>
    <w:lvl w:ilvl="6" w:tplc="D8BE8ED4" w:tentative="1">
      <w:start w:val="1"/>
      <w:numFmt w:val="decimal"/>
      <w:lvlText w:val="%7."/>
      <w:lvlJc w:val="left"/>
      <w:pPr>
        <w:tabs>
          <w:tab w:val="num" w:pos="5040"/>
        </w:tabs>
        <w:ind w:left="5040" w:hanging="360"/>
      </w:pPr>
    </w:lvl>
    <w:lvl w:ilvl="7" w:tplc="BFA22934" w:tentative="1">
      <w:start w:val="1"/>
      <w:numFmt w:val="lowerLetter"/>
      <w:lvlText w:val="%8."/>
      <w:lvlJc w:val="left"/>
      <w:pPr>
        <w:tabs>
          <w:tab w:val="num" w:pos="5760"/>
        </w:tabs>
        <w:ind w:left="5760" w:hanging="360"/>
      </w:pPr>
    </w:lvl>
    <w:lvl w:ilvl="8" w:tplc="3D5C7C2A" w:tentative="1">
      <w:start w:val="1"/>
      <w:numFmt w:val="lowerRoman"/>
      <w:lvlText w:val="%9."/>
      <w:lvlJc w:val="right"/>
      <w:pPr>
        <w:tabs>
          <w:tab w:val="num" w:pos="6480"/>
        </w:tabs>
        <w:ind w:left="6480" w:hanging="180"/>
      </w:pPr>
    </w:lvl>
  </w:abstractNum>
  <w:abstractNum w:abstractNumId="22" w15:restartNumberingAfterBreak="0">
    <w:nsid w:val="66ED6B20"/>
    <w:multiLevelType w:val="hybridMultilevel"/>
    <w:tmpl w:val="C3B48046"/>
    <w:lvl w:ilvl="0" w:tplc="3A3A1326">
      <w:start w:val="1"/>
      <w:numFmt w:val="decimal"/>
      <w:lvlText w:val="%1."/>
      <w:lvlJc w:val="left"/>
      <w:pPr>
        <w:tabs>
          <w:tab w:val="num" w:pos="1080"/>
        </w:tabs>
        <w:ind w:left="1080" w:hanging="360"/>
      </w:pPr>
    </w:lvl>
    <w:lvl w:ilvl="1" w:tplc="D4AEA756">
      <w:start w:val="1"/>
      <w:numFmt w:val="decimal"/>
      <w:lvlText w:val="%2."/>
      <w:lvlJc w:val="left"/>
      <w:pPr>
        <w:tabs>
          <w:tab w:val="num" w:pos="1440"/>
        </w:tabs>
        <w:ind w:left="1440" w:hanging="360"/>
      </w:pPr>
    </w:lvl>
    <w:lvl w:ilvl="2" w:tplc="03CC2582">
      <w:start w:val="1"/>
      <w:numFmt w:val="decimal"/>
      <w:lvlText w:val="%3."/>
      <w:lvlJc w:val="left"/>
      <w:pPr>
        <w:tabs>
          <w:tab w:val="num" w:pos="2160"/>
        </w:tabs>
        <w:ind w:left="2160" w:hanging="360"/>
      </w:pPr>
    </w:lvl>
    <w:lvl w:ilvl="3" w:tplc="6EDAFE74">
      <w:start w:val="1"/>
      <w:numFmt w:val="decimal"/>
      <w:lvlText w:val="%4."/>
      <w:lvlJc w:val="left"/>
      <w:pPr>
        <w:tabs>
          <w:tab w:val="num" w:pos="2880"/>
        </w:tabs>
        <w:ind w:left="2880" w:hanging="360"/>
      </w:pPr>
    </w:lvl>
    <w:lvl w:ilvl="4" w:tplc="73A87BB0">
      <w:start w:val="1"/>
      <w:numFmt w:val="decimal"/>
      <w:lvlText w:val="%5."/>
      <w:lvlJc w:val="left"/>
      <w:pPr>
        <w:tabs>
          <w:tab w:val="num" w:pos="3600"/>
        </w:tabs>
        <w:ind w:left="3600" w:hanging="360"/>
      </w:pPr>
    </w:lvl>
    <w:lvl w:ilvl="5" w:tplc="A46C36DC">
      <w:start w:val="1"/>
      <w:numFmt w:val="decimal"/>
      <w:lvlText w:val="%6."/>
      <w:lvlJc w:val="left"/>
      <w:pPr>
        <w:tabs>
          <w:tab w:val="num" w:pos="4320"/>
        </w:tabs>
        <w:ind w:left="4320" w:hanging="360"/>
      </w:pPr>
    </w:lvl>
    <w:lvl w:ilvl="6" w:tplc="265056FA">
      <w:start w:val="1"/>
      <w:numFmt w:val="decimal"/>
      <w:lvlText w:val="%7."/>
      <w:lvlJc w:val="left"/>
      <w:pPr>
        <w:tabs>
          <w:tab w:val="num" w:pos="5040"/>
        </w:tabs>
        <w:ind w:left="5040" w:hanging="360"/>
      </w:pPr>
    </w:lvl>
    <w:lvl w:ilvl="7" w:tplc="22E4E2E8">
      <w:start w:val="1"/>
      <w:numFmt w:val="decimal"/>
      <w:lvlText w:val="%8."/>
      <w:lvlJc w:val="left"/>
      <w:pPr>
        <w:tabs>
          <w:tab w:val="num" w:pos="5760"/>
        </w:tabs>
        <w:ind w:left="5760" w:hanging="360"/>
      </w:pPr>
    </w:lvl>
    <w:lvl w:ilvl="8" w:tplc="9F16845A">
      <w:start w:val="1"/>
      <w:numFmt w:val="decimal"/>
      <w:lvlText w:val="%9."/>
      <w:lvlJc w:val="left"/>
      <w:pPr>
        <w:tabs>
          <w:tab w:val="num" w:pos="6480"/>
        </w:tabs>
        <w:ind w:left="6480" w:hanging="360"/>
      </w:pPr>
    </w:lvl>
  </w:abstractNum>
  <w:abstractNum w:abstractNumId="23" w15:restartNumberingAfterBreak="0">
    <w:nsid w:val="69CE49FF"/>
    <w:multiLevelType w:val="multilevel"/>
    <w:tmpl w:val="F398C630"/>
    <w:lvl w:ilvl="0">
      <w:start w:val="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CE4A00"/>
    <w:multiLevelType w:val="hybridMultilevel"/>
    <w:tmpl w:val="D4FA045C"/>
    <w:lvl w:ilvl="0" w:tplc="6710663A">
      <w:start w:val="1"/>
      <w:numFmt w:val="decimal"/>
      <w:lvlText w:val="%1."/>
      <w:lvlJc w:val="left"/>
      <w:pPr>
        <w:ind w:left="720" w:hanging="360"/>
      </w:pPr>
      <w:rPr>
        <w:rFonts w:ascii="Times New Roman" w:hint="default"/>
      </w:rPr>
    </w:lvl>
    <w:lvl w:ilvl="1" w:tplc="588C6AE4" w:tentative="1">
      <w:start w:val="1"/>
      <w:numFmt w:val="lowerLetter"/>
      <w:lvlText w:val="%2."/>
      <w:lvlJc w:val="left"/>
      <w:pPr>
        <w:ind w:left="1440" w:hanging="360"/>
      </w:pPr>
    </w:lvl>
    <w:lvl w:ilvl="2" w:tplc="407681BC" w:tentative="1">
      <w:start w:val="1"/>
      <w:numFmt w:val="lowerRoman"/>
      <w:lvlText w:val="%3."/>
      <w:lvlJc w:val="right"/>
      <w:pPr>
        <w:ind w:left="2160" w:hanging="180"/>
      </w:pPr>
    </w:lvl>
    <w:lvl w:ilvl="3" w:tplc="AB927646" w:tentative="1">
      <w:start w:val="1"/>
      <w:numFmt w:val="decimal"/>
      <w:lvlText w:val="%4."/>
      <w:lvlJc w:val="left"/>
      <w:pPr>
        <w:ind w:left="2880" w:hanging="360"/>
      </w:pPr>
    </w:lvl>
    <w:lvl w:ilvl="4" w:tplc="F468E82A" w:tentative="1">
      <w:start w:val="1"/>
      <w:numFmt w:val="lowerLetter"/>
      <w:lvlText w:val="%5."/>
      <w:lvlJc w:val="left"/>
      <w:pPr>
        <w:ind w:left="3600" w:hanging="360"/>
      </w:pPr>
    </w:lvl>
    <w:lvl w:ilvl="5" w:tplc="4C90A89E" w:tentative="1">
      <w:start w:val="1"/>
      <w:numFmt w:val="lowerRoman"/>
      <w:lvlText w:val="%6."/>
      <w:lvlJc w:val="right"/>
      <w:pPr>
        <w:ind w:left="4320" w:hanging="180"/>
      </w:pPr>
    </w:lvl>
    <w:lvl w:ilvl="6" w:tplc="4C0CB9D2" w:tentative="1">
      <w:start w:val="1"/>
      <w:numFmt w:val="decimal"/>
      <w:lvlText w:val="%7."/>
      <w:lvlJc w:val="left"/>
      <w:pPr>
        <w:ind w:left="5040" w:hanging="360"/>
      </w:pPr>
    </w:lvl>
    <w:lvl w:ilvl="7" w:tplc="1EA29090" w:tentative="1">
      <w:start w:val="1"/>
      <w:numFmt w:val="lowerLetter"/>
      <w:lvlText w:val="%8."/>
      <w:lvlJc w:val="left"/>
      <w:pPr>
        <w:ind w:left="5760" w:hanging="360"/>
      </w:pPr>
    </w:lvl>
    <w:lvl w:ilvl="8" w:tplc="532299FC" w:tentative="1">
      <w:start w:val="1"/>
      <w:numFmt w:val="lowerRoman"/>
      <w:lvlText w:val="%9."/>
      <w:lvlJc w:val="right"/>
      <w:pPr>
        <w:ind w:left="6480" w:hanging="180"/>
      </w:pPr>
    </w:lvl>
  </w:abstractNum>
  <w:abstractNum w:abstractNumId="25" w15:restartNumberingAfterBreak="0">
    <w:nsid w:val="69CE4A01"/>
    <w:multiLevelType w:val="hybridMultilevel"/>
    <w:tmpl w:val="B2A88C8C"/>
    <w:lvl w:ilvl="0" w:tplc="0A7A62CC">
      <w:start w:val="2"/>
      <w:numFmt w:val="lowerRoman"/>
      <w:lvlText w:val="%1."/>
      <w:lvlJc w:val="left"/>
      <w:pPr>
        <w:ind w:left="105" w:hanging="240"/>
      </w:pPr>
      <w:rPr>
        <w:rFonts w:ascii="Arial" w:eastAsia="Arial" w:hAnsi="Arial" w:cs="Arial" w:hint="default"/>
        <w:spacing w:val="-1"/>
        <w:w w:val="99"/>
        <w:sz w:val="24"/>
        <w:szCs w:val="24"/>
        <w:lang w:val="en-GB" w:eastAsia="en-GB" w:bidi="en-GB"/>
      </w:rPr>
    </w:lvl>
    <w:lvl w:ilvl="1" w:tplc="BA2A9602">
      <w:numFmt w:val="bullet"/>
      <w:lvlText w:val="•"/>
      <w:lvlJc w:val="left"/>
      <w:pPr>
        <w:ind w:left="741" w:hanging="240"/>
      </w:pPr>
      <w:rPr>
        <w:lang w:val="en-GB" w:eastAsia="en-GB" w:bidi="en-GB"/>
      </w:rPr>
    </w:lvl>
    <w:lvl w:ilvl="2" w:tplc="341EC074">
      <w:numFmt w:val="bullet"/>
      <w:lvlText w:val="•"/>
      <w:lvlJc w:val="left"/>
      <w:pPr>
        <w:ind w:left="1382" w:hanging="240"/>
      </w:pPr>
      <w:rPr>
        <w:lang w:val="en-GB" w:eastAsia="en-GB" w:bidi="en-GB"/>
      </w:rPr>
    </w:lvl>
    <w:lvl w:ilvl="3" w:tplc="D0608990">
      <w:numFmt w:val="bullet"/>
      <w:lvlText w:val="•"/>
      <w:lvlJc w:val="left"/>
      <w:pPr>
        <w:ind w:left="2023" w:hanging="240"/>
      </w:pPr>
      <w:rPr>
        <w:lang w:val="en-GB" w:eastAsia="en-GB" w:bidi="en-GB"/>
      </w:rPr>
    </w:lvl>
    <w:lvl w:ilvl="4" w:tplc="BA60A136">
      <w:numFmt w:val="bullet"/>
      <w:lvlText w:val="•"/>
      <w:lvlJc w:val="left"/>
      <w:pPr>
        <w:ind w:left="2664" w:hanging="240"/>
      </w:pPr>
      <w:rPr>
        <w:lang w:val="en-GB" w:eastAsia="en-GB" w:bidi="en-GB"/>
      </w:rPr>
    </w:lvl>
    <w:lvl w:ilvl="5" w:tplc="27263514">
      <w:numFmt w:val="bullet"/>
      <w:lvlText w:val="•"/>
      <w:lvlJc w:val="left"/>
      <w:pPr>
        <w:ind w:left="3305" w:hanging="240"/>
      </w:pPr>
      <w:rPr>
        <w:lang w:val="en-GB" w:eastAsia="en-GB" w:bidi="en-GB"/>
      </w:rPr>
    </w:lvl>
    <w:lvl w:ilvl="6" w:tplc="B712D8EA">
      <w:numFmt w:val="bullet"/>
      <w:lvlText w:val="•"/>
      <w:lvlJc w:val="left"/>
      <w:pPr>
        <w:ind w:left="3946" w:hanging="240"/>
      </w:pPr>
      <w:rPr>
        <w:lang w:val="en-GB" w:eastAsia="en-GB" w:bidi="en-GB"/>
      </w:rPr>
    </w:lvl>
    <w:lvl w:ilvl="7" w:tplc="216A6AD0">
      <w:numFmt w:val="bullet"/>
      <w:lvlText w:val="•"/>
      <w:lvlJc w:val="left"/>
      <w:pPr>
        <w:ind w:left="4587" w:hanging="240"/>
      </w:pPr>
      <w:rPr>
        <w:lang w:val="en-GB" w:eastAsia="en-GB" w:bidi="en-GB"/>
      </w:rPr>
    </w:lvl>
    <w:lvl w:ilvl="8" w:tplc="435A56EC">
      <w:numFmt w:val="bullet"/>
      <w:lvlText w:val="•"/>
      <w:lvlJc w:val="left"/>
      <w:pPr>
        <w:ind w:left="5228" w:hanging="240"/>
      </w:pPr>
      <w:rPr>
        <w:lang w:val="en-GB" w:eastAsia="en-GB" w:bidi="en-GB"/>
      </w:rPr>
    </w:lvl>
  </w:abstractNum>
  <w:abstractNum w:abstractNumId="26" w15:restartNumberingAfterBreak="0">
    <w:nsid w:val="69CE4A02"/>
    <w:multiLevelType w:val="hybridMultilevel"/>
    <w:tmpl w:val="C79E8E3C"/>
    <w:lvl w:ilvl="0" w:tplc="FF589D8E">
      <w:start w:val="2"/>
      <w:numFmt w:val="decimal"/>
      <w:lvlText w:val="%1."/>
      <w:lvlJc w:val="left"/>
      <w:pPr>
        <w:ind w:left="105" w:hanging="269"/>
      </w:pPr>
      <w:rPr>
        <w:rFonts w:ascii="Arial" w:eastAsia="Arial" w:hAnsi="Arial" w:cs="Arial" w:hint="default"/>
        <w:w w:val="99"/>
        <w:sz w:val="24"/>
        <w:szCs w:val="24"/>
        <w:lang w:val="en-GB" w:eastAsia="en-GB" w:bidi="en-GB"/>
      </w:rPr>
    </w:lvl>
    <w:lvl w:ilvl="1" w:tplc="D2989EAA">
      <w:numFmt w:val="bullet"/>
      <w:lvlText w:val="•"/>
      <w:lvlJc w:val="left"/>
      <w:pPr>
        <w:ind w:left="741" w:hanging="269"/>
      </w:pPr>
      <w:rPr>
        <w:lang w:val="en-GB" w:eastAsia="en-GB" w:bidi="en-GB"/>
      </w:rPr>
    </w:lvl>
    <w:lvl w:ilvl="2" w:tplc="592C7728">
      <w:numFmt w:val="bullet"/>
      <w:lvlText w:val="•"/>
      <w:lvlJc w:val="left"/>
      <w:pPr>
        <w:ind w:left="1382" w:hanging="269"/>
      </w:pPr>
      <w:rPr>
        <w:lang w:val="en-GB" w:eastAsia="en-GB" w:bidi="en-GB"/>
      </w:rPr>
    </w:lvl>
    <w:lvl w:ilvl="3" w:tplc="D30C0E68">
      <w:numFmt w:val="bullet"/>
      <w:lvlText w:val="•"/>
      <w:lvlJc w:val="left"/>
      <w:pPr>
        <w:ind w:left="2023" w:hanging="269"/>
      </w:pPr>
      <w:rPr>
        <w:lang w:val="en-GB" w:eastAsia="en-GB" w:bidi="en-GB"/>
      </w:rPr>
    </w:lvl>
    <w:lvl w:ilvl="4" w:tplc="0C346C5C">
      <w:numFmt w:val="bullet"/>
      <w:lvlText w:val="•"/>
      <w:lvlJc w:val="left"/>
      <w:pPr>
        <w:ind w:left="2664" w:hanging="269"/>
      </w:pPr>
      <w:rPr>
        <w:lang w:val="en-GB" w:eastAsia="en-GB" w:bidi="en-GB"/>
      </w:rPr>
    </w:lvl>
    <w:lvl w:ilvl="5" w:tplc="78EECAEC">
      <w:numFmt w:val="bullet"/>
      <w:lvlText w:val="•"/>
      <w:lvlJc w:val="left"/>
      <w:pPr>
        <w:ind w:left="3305" w:hanging="269"/>
      </w:pPr>
      <w:rPr>
        <w:lang w:val="en-GB" w:eastAsia="en-GB" w:bidi="en-GB"/>
      </w:rPr>
    </w:lvl>
    <w:lvl w:ilvl="6" w:tplc="641054D6">
      <w:numFmt w:val="bullet"/>
      <w:lvlText w:val="•"/>
      <w:lvlJc w:val="left"/>
      <w:pPr>
        <w:ind w:left="3946" w:hanging="269"/>
      </w:pPr>
      <w:rPr>
        <w:lang w:val="en-GB" w:eastAsia="en-GB" w:bidi="en-GB"/>
      </w:rPr>
    </w:lvl>
    <w:lvl w:ilvl="7" w:tplc="1A72FBD0">
      <w:numFmt w:val="bullet"/>
      <w:lvlText w:val="•"/>
      <w:lvlJc w:val="left"/>
      <w:pPr>
        <w:ind w:left="4587" w:hanging="269"/>
      </w:pPr>
      <w:rPr>
        <w:lang w:val="en-GB" w:eastAsia="en-GB" w:bidi="en-GB"/>
      </w:rPr>
    </w:lvl>
    <w:lvl w:ilvl="8" w:tplc="01A2E260">
      <w:numFmt w:val="bullet"/>
      <w:lvlText w:val="•"/>
      <w:lvlJc w:val="left"/>
      <w:pPr>
        <w:ind w:left="5228" w:hanging="269"/>
      </w:pPr>
      <w:rPr>
        <w:lang w:val="en-GB" w:eastAsia="en-GB" w:bidi="en-GB"/>
      </w:rPr>
    </w:lvl>
  </w:abstractNum>
  <w:abstractNum w:abstractNumId="27" w15:restartNumberingAfterBreak="0">
    <w:nsid w:val="69CE4A03"/>
    <w:multiLevelType w:val="multilevel"/>
    <w:tmpl w:val="F398C630"/>
    <w:lvl w:ilvl="0">
      <w:start w:val="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9CE4A04"/>
    <w:multiLevelType w:val="hybridMultilevel"/>
    <w:tmpl w:val="D4FA045C"/>
    <w:lvl w:ilvl="0" w:tplc="0AC6A012">
      <w:start w:val="1"/>
      <w:numFmt w:val="decimal"/>
      <w:lvlText w:val="%1."/>
      <w:lvlJc w:val="left"/>
      <w:pPr>
        <w:ind w:left="720" w:hanging="360"/>
      </w:pPr>
      <w:rPr>
        <w:rFonts w:ascii="Times New Roman" w:hint="default"/>
      </w:rPr>
    </w:lvl>
    <w:lvl w:ilvl="1" w:tplc="661A5C6C" w:tentative="1">
      <w:start w:val="1"/>
      <w:numFmt w:val="lowerLetter"/>
      <w:lvlText w:val="%2."/>
      <w:lvlJc w:val="left"/>
      <w:pPr>
        <w:ind w:left="1440" w:hanging="360"/>
      </w:pPr>
    </w:lvl>
    <w:lvl w:ilvl="2" w:tplc="0BC003DA" w:tentative="1">
      <w:start w:val="1"/>
      <w:numFmt w:val="lowerRoman"/>
      <w:lvlText w:val="%3."/>
      <w:lvlJc w:val="right"/>
      <w:pPr>
        <w:ind w:left="2160" w:hanging="180"/>
      </w:pPr>
    </w:lvl>
    <w:lvl w:ilvl="3" w:tplc="0CE4C0FC" w:tentative="1">
      <w:start w:val="1"/>
      <w:numFmt w:val="decimal"/>
      <w:lvlText w:val="%4."/>
      <w:lvlJc w:val="left"/>
      <w:pPr>
        <w:ind w:left="2880" w:hanging="360"/>
      </w:pPr>
    </w:lvl>
    <w:lvl w:ilvl="4" w:tplc="39FCFD34" w:tentative="1">
      <w:start w:val="1"/>
      <w:numFmt w:val="lowerLetter"/>
      <w:lvlText w:val="%5."/>
      <w:lvlJc w:val="left"/>
      <w:pPr>
        <w:ind w:left="3600" w:hanging="360"/>
      </w:pPr>
    </w:lvl>
    <w:lvl w:ilvl="5" w:tplc="74EE4FB4" w:tentative="1">
      <w:start w:val="1"/>
      <w:numFmt w:val="lowerRoman"/>
      <w:lvlText w:val="%6."/>
      <w:lvlJc w:val="right"/>
      <w:pPr>
        <w:ind w:left="4320" w:hanging="180"/>
      </w:pPr>
    </w:lvl>
    <w:lvl w:ilvl="6" w:tplc="FB325148" w:tentative="1">
      <w:start w:val="1"/>
      <w:numFmt w:val="decimal"/>
      <w:lvlText w:val="%7."/>
      <w:lvlJc w:val="left"/>
      <w:pPr>
        <w:ind w:left="5040" w:hanging="360"/>
      </w:pPr>
    </w:lvl>
    <w:lvl w:ilvl="7" w:tplc="C6B0C7F4" w:tentative="1">
      <w:start w:val="1"/>
      <w:numFmt w:val="lowerLetter"/>
      <w:lvlText w:val="%8."/>
      <w:lvlJc w:val="left"/>
      <w:pPr>
        <w:ind w:left="5760" w:hanging="360"/>
      </w:pPr>
    </w:lvl>
    <w:lvl w:ilvl="8" w:tplc="543AB15C" w:tentative="1">
      <w:start w:val="1"/>
      <w:numFmt w:val="lowerRoman"/>
      <w:lvlText w:val="%9."/>
      <w:lvlJc w:val="right"/>
      <w:pPr>
        <w:ind w:left="6480" w:hanging="180"/>
      </w:pPr>
    </w:lvl>
  </w:abstractNum>
  <w:abstractNum w:abstractNumId="29" w15:restartNumberingAfterBreak="0">
    <w:nsid w:val="69CE4A05"/>
    <w:multiLevelType w:val="hybridMultilevel"/>
    <w:tmpl w:val="B2A88C8C"/>
    <w:lvl w:ilvl="0" w:tplc="B4D4CF22">
      <w:start w:val="2"/>
      <w:numFmt w:val="lowerRoman"/>
      <w:lvlText w:val="%1."/>
      <w:lvlJc w:val="left"/>
      <w:pPr>
        <w:ind w:left="105" w:hanging="240"/>
      </w:pPr>
      <w:rPr>
        <w:rFonts w:ascii="Arial" w:eastAsia="Arial" w:hAnsi="Arial" w:cs="Arial" w:hint="default"/>
        <w:spacing w:val="-1"/>
        <w:w w:val="99"/>
        <w:sz w:val="24"/>
        <w:szCs w:val="24"/>
        <w:lang w:val="en-GB" w:eastAsia="en-GB" w:bidi="en-GB"/>
      </w:rPr>
    </w:lvl>
    <w:lvl w:ilvl="1" w:tplc="FA926AF8">
      <w:numFmt w:val="bullet"/>
      <w:lvlText w:val="•"/>
      <w:lvlJc w:val="left"/>
      <w:pPr>
        <w:ind w:left="741" w:hanging="240"/>
      </w:pPr>
      <w:rPr>
        <w:lang w:val="en-GB" w:eastAsia="en-GB" w:bidi="en-GB"/>
      </w:rPr>
    </w:lvl>
    <w:lvl w:ilvl="2" w:tplc="2266FBEE">
      <w:numFmt w:val="bullet"/>
      <w:lvlText w:val="•"/>
      <w:lvlJc w:val="left"/>
      <w:pPr>
        <w:ind w:left="1382" w:hanging="240"/>
      </w:pPr>
      <w:rPr>
        <w:lang w:val="en-GB" w:eastAsia="en-GB" w:bidi="en-GB"/>
      </w:rPr>
    </w:lvl>
    <w:lvl w:ilvl="3" w:tplc="8A6259C4">
      <w:numFmt w:val="bullet"/>
      <w:lvlText w:val="•"/>
      <w:lvlJc w:val="left"/>
      <w:pPr>
        <w:ind w:left="2023" w:hanging="240"/>
      </w:pPr>
      <w:rPr>
        <w:lang w:val="en-GB" w:eastAsia="en-GB" w:bidi="en-GB"/>
      </w:rPr>
    </w:lvl>
    <w:lvl w:ilvl="4" w:tplc="421EFE36">
      <w:numFmt w:val="bullet"/>
      <w:lvlText w:val="•"/>
      <w:lvlJc w:val="left"/>
      <w:pPr>
        <w:ind w:left="2664" w:hanging="240"/>
      </w:pPr>
      <w:rPr>
        <w:lang w:val="en-GB" w:eastAsia="en-GB" w:bidi="en-GB"/>
      </w:rPr>
    </w:lvl>
    <w:lvl w:ilvl="5" w:tplc="08388C14">
      <w:numFmt w:val="bullet"/>
      <w:lvlText w:val="•"/>
      <w:lvlJc w:val="left"/>
      <w:pPr>
        <w:ind w:left="3305" w:hanging="240"/>
      </w:pPr>
      <w:rPr>
        <w:lang w:val="en-GB" w:eastAsia="en-GB" w:bidi="en-GB"/>
      </w:rPr>
    </w:lvl>
    <w:lvl w:ilvl="6" w:tplc="5C827EC6">
      <w:numFmt w:val="bullet"/>
      <w:lvlText w:val="•"/>
      <w:lvlJc w:val="left"/>
      <w:pPr>
        <w:ind w:left="3946" w:hanging="240"/>
      </w:pPr>
      <w:rPr>
        <w:lang w:val="en-GB" w:eastAsia="en-GB" w:bidi="en-GB"/>
      </w:rPr>
    </w:lvl>
    <w:lvl w:ilvl="7" w:tplc="EED06BCC">
      <w:numFmt w:val="bullet"/>
      <w:lvlText w:val="•"/>
      <w:lvlJc w:val="left"/>
      <w:pPr>
        <w:ind w:left="4587" w:hanging="240"/>
      </w:pPr>
      <w:rPr>
        <w:lang w:val="en-GB" w:eastAsia="en-GB" w:bidi="en-GB"/>
      </w:rPr>
    </w:lvl>
    <w:lvl w:ilvl="8" w:tplc="D826A61A">
      <w:numFmt w:val="bullet"/>
      <w:lvlText w:val="•"/>
      <w:lvlJc w:val="left"/>
      <w:pPr>
        <w:ind w:left="5228" w:hanging="240"/>
      </w:pPr>
      <w:rPr>
        <w:lang w:val="en-GB" w:eastAsia="en-GB" w:bidi="en-GB"/>
      </w:rPr>
    </w:lvl>
  </w:abstractNum>
  <w:abstractNum w:abstractNumId="30" w15:restartNumberingAfterBreak="0">
    <w:nsid w:val="69CE4A06"/>
    <w:multiLevelType w:val="hybridMultilevel"/>
    <w:tmpl w:val="C79E8E3C"/>
    <w:lvl w:ilvl="0" w:tplc="A04E5130">
      <w:start w:val="2"/>
      <w:numFmt w:val="decimal"/>
      <w:lvlText w:val="%1."/>
      <w:lvlJc w:val="left"/>
      <w:pPr>
        <w:ind w:left="105" w:hanging="269"/>
      </w:pPr>
      <w:rPr>
        <w:rFonts w:ascii="Arial" w:eastAsia="Arial" w:hAnsi="Arial" w:cs="Arial" w:hint="default"/>
        <w:w w:val="99"/>
        <w:sz w:val="24"/>
        <w:szCs w:val="24"/>
        <w:lang w:val="en-GB" w:eastAsia="en-GB" w:bidi="en-GB"/>
      </w:rPr>
    </w:lvl>
    <w:lvl w:ilvl="1" w:tplc="0986B40A">
      <w:numFmt w:val="bullet"/>
      <w:lvlText w:val="•"/>
      <w:lvlJc w:val="left"/>
      <w:pPr>
        <w:ind w:left="741" w:hanging="269"/>
      </w:pPr>
      <w:rPr>
        <w:lang w:val="en-GB" w:eastAsia="en-GB" w:bidi="en-GB"/>
      </w:rPr>
    </w:lvl>
    <w:lvl w:ilvl="2" w:tplc="943E758A">
      <w:numFmt w:val="bullet"/>
      <w:lvlText w:val="•"/>
      <w:lvlJc w:val="left"/>
      <w:pPr>
        <w:ind w:left="1382" w:hanging="269"/>
      </w:pPr>
      <w:rPr>
        <w:lang w:val="en-GB" w:eastAsia="en-GB" w:bidi="en-GB"/>
      </w:rPr>
    </w:lvl>
    <w:lvl w:ilvl="3" w:tplc="D2EC55CA">
      <w:numFmt w:val="bullet"/>
      <w:lvlText w:val="•"/>
      <w:lvlJc w:val="left"/>
      <w:pPr>
        <w:ind w:left="2023" w:hanging="269"/>
      </w:pPr>
      <w:rPr>
        <w:lang w:val="en-GB" w:eastAsia="en-GB" w:bidi="en-GB"/>
      </w:rPr>
    </w:lvl>
    <w:lvl w:ilvl="4" w:tplc="A49C5F30">
      <w:numFmt w:val="bullet"/>
      <w:lvlText w:val="•"/>
      <w:lvlJc w:val="left"/>
      <w:pPr>
        <w:ind w:left="2664" w:hanging="269"/>
      </w:pPr>
      <w:rPr>
        <w:lang w:val="en-GB" w:eastAsia="en-GB" w:bidi="en-GB"/>
      </w:rPr>
    </w:lvl>
    <w:lvl w:ilvl="5" w:tplc="2786BBD8">
      <w:numFmt w:val="bullet"/>
      <w:lvlText w:val="•"/>
      <w:lvlJc w:val="left"/>
      <w:pPr>
        <w:ind w:left="3305" w:hanging="269"/>
      </w:pPr>
      <w:rPr>
        <w:lang w:val="en-GB" w:eastAsia="en-GB" w:bidi="en-GB"/>
      </w:rPr>
    </w:lvl>
    <w:lvl w:ilvl="6" w:tplc="F04AF520">
      <w:numFmt w:val="bullet"/>
      <w:lvlText w:val="•"/>
      <w:lvlJc w:val="left"/>
      <w:pPr>
        <w:ind w:left="3946" w:hanging="269"/>
      </w:pPr>
      <w:rPr>
        <w:lang w:val="en-GB" w:eastAsia="en-GB" w:bidi="en-GB"/>
      </w:rPr>
    </w:lvl>
    <w:lvl w:ilvl="7" w:tplc="5F8037C2">
      <w:numFmt w:val="bullet"/>
      <w:lvlText w:val="•"/>
      <w:lvlJc w:val="left"/>
      <w:pPr>
        <w:ind w:left="4587" w:hanging="269"/>
      </w:pPr>
      <w:rPr>
        <w:lang w:val="en-GB" w:eastAsia="en-GB" w:bidi="en-GB"/>
      </w:rPr>
    </w:lvl>
    <w:lvl w:ilvl="8" w:tplc="72CC98E6">
      <w:numFmt w:val="bullet"/>
      <w:lvlText w:val="•"/>
      <w:lvlJc w:val="left"/>
      <w:pPr>
        <w:ind w:left="5228" w:hanging="269"/>
      </w:pPr>
      <w:rPr>
        <w:lang w:val="en-GB" w:eastAsia="en-GB" w:bidi="en-GB"/>
      </w:rPr>
    </w:lvl>
  </w:abstractNum>
  <w:abstractNum w:abstractNumId="31" w15:restartNumberingAfterBreak="0">
    <w:nsid w:val="69CE4A07"/>
    <w:multiLevelType w:val="multilevel"/>
    <w:tmpl w:val="F398C630"/>
    <w:lvl w:ilvl="0">
      <w:start w:val="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CE4A08"/>
    <w:multiLevelType w:val="multilevel"/>
    <w:tmpl w:val="F398C630"/>
    <w:lvl w:ilvl="0">
      <w:start w:val="2"/>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CE4A09"/>
    <w:multiLevelType w:val="hybridMultilevel"/>
    <w:tmpl w:val="D278F888"/>
    <w:lvl w:ilvl="0" w:tplc="154A347E">
      <w:start w:val="1"/>
      <w:numFmt w:val="bullet"/>
      <w:lvlText w:val=""/>
      <w:lvlJc w:val="left"/>
      <w:pPr>
        <w:ind w:left="360" w:hanging="360"/>
      </w:pPr>
      <w:rPr>
        <w:rFonts w:ascii="Symbol" w:hAnsi="Symbol" w:hint="default"/>
      </w:rPr>
    </w:lvl>
    <w:lvl w:ilvl="1" w:tplc="4614E6EE" w:tentative="1">
      <w:start w:val="1"/>
      <w:numFmt w:val="lowerLetter"/>
      <w:lvlText w:val="%2."/>
      <w:lvlJc w:val="left"/>
      <w:pPr>
        <w:ind w:left="1080" w:hanging="360"/>
      </w:pPr>
    </w:lvl>
    <w:lvl w:ilvl="2" w:tplc="E3B2C3D8" w:tentative="1">
      <w:start w:val="1"/>
      <w:numFmt w:val="lowerRoman"/>
      <w:lvlText w:val="%3."/>
      <w:lvlJc w:val="right"/>
      <w:pPr>
        <w:ind w:left="1800" w:hanging="180"/>
      </w:pPr>
    </w:lvl>
    <w:lvl w:ilvl="3" w:tplc="E3BA1A44" w:tentative="1">
      <w:start w:val="1"/>
      <w:numFmt w:val="decimal"/>
      <w:lvlText w:val="%4."/>
      <w:lvlJc w:val="left"/>
      <w:pPr>
        <w:ind w:left="2520" w:hanging="360"/>
      </w:pPr>
    </w:lvl>
    <w:lvl w:ilvl="4" w:tplc="08585FB4" w:tentative="1">
      <w:start w:val="1"/>
      <w:numFmt w:val="lowerLetter"/>
      <w:lvlText w:val="%5."/>
      <w:lvlJc w:val="left"/>
      <w:pPr>
        <w:ind w:left="3240" w:hanging="360"/>
      </w:pPr>
    </w:lvl>
    <w:lvl w:ilvl="5" w:tplc="01DEF4F6" w:tentative="1">
      <w:start w:val="1"/>
      <w:numFmt w:val="lowerRoman"/>
      <w:lvlText w:val="%6."/>
      <w:lvlJc w:val="right"/>
      <w:pPr>
        <w:ind w:left="3960" w:hanging="180"/>
      </w:pPr>
    </w:lvl>
    <w:lvl w:ilvl="6" w:tplc="0B586D16" w:tentative="1">
      <w:start w:val="1"/>
      <w:numFmt w:val="decimal"/>
      <w:lvlText w:val="%7."/>
      <w:lvlJc w:val="left"/>
      <w:pPr>
        <w:ind w:left="4680" w:hanging="360"/>
      </w:pPr>
    </w:lvl>
    <w:lvl w:ilvl="7" w:tplc="768C56A4" w:tentative="1">
      <w:start w:val="1"/>
      <w:numFmt w:val="lowerLetter"/>
      <w:lvlText w:val="%8."/>
      <w:lvlJc w:val="left"/>
      <w:pPr>
        <w:ind w:left="5400" w:hanging="360"/>
      </w:pPr>
    </w:lvl>
    <w:lvl w:ilvl="8" w:tplc="2462435C" w:tentative="1">
      <w:start w:val="1"/>
      <w:numFmt w:val="lowerRoman"/>
      <w:lvlText w:val="%9."/>
      <w:lvlJc w:val="right"/>
      <w:pPr>
        <w:ind w:left="6120" w:hanging="180"/>
      </w:pPr>
    </w:lvl>
  </w:abstractNum>
  <w:abstractNum w:abstractNumId="34" w15:restartNumberingAfterBreak="0">
    <w:nsid w:val="69CE4A0A"/>
    <w:multiLevelType w:val="multilevel"/>
    <w:tmpl w:val="F398C630"/>
    <w:lvl w:ilvl="0">
      <w:start w:val="3"/>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CE4A0B"/>
    <w:multiLevelType w:val="hybridMultilevel"/>
    <w:tmpl w:val="02F0EBE8"/>
    <w:lvl w:ilvl="0" w:tplc="1AF0A7AE">
      <w:start w:val="1"/>
      <w:numFmt w:val="decimal"/>
      <w:lvlText w:val="%1."/>
      <w:lvlJc w:val="left"/>
      <w:pPr>
        <w:ind w:left="360" w:hanging="360"/>
      </w:pPr>
    </w:lvl>
    <w:lvl w:ilvl="1" w:tplc="531E1664">
      <w:start w:val="1"/>
      <w:numFmt w:val="lowerLetter"/>
      <w:lvlText w:val="%2."/>
      <w:lvlJc w:val="left"/>
      <w:pPr>
        <w:ind w:left="1080" w:hanging="360"/>
      </w:pPr>
    </w:lvl>
    <w:lvl w:ilvl="2" w:tplc="7AEE606E">
      <w:start w:val="1"/>
      <w:numFmt w:val="lowerRoman"/>
      <w:lvlText w:val="%3."/>
      <w:lvlJc w:val="right"/>
      <w:pPr>
        <w:ind w:left="1800" w:hanging="180"/>
      </w:pPr>
    </w:lvl>
    <w:lvl w:ilvl="3" w:tplc="D4649A54">
      <w:start w:val="1"/>
      <w:numFmt w:val="decimal"/>
      <w:lvlText w:val="%4."/>
      <w:lvlJc w:val="left"/>
      <w:pPr>
        <w:ind w:left="2520" w:hanging="360"/>
      </w:pPr>
    </w:lvl>
    <w:lvl w:ilvl="4" w:tplc="FB3E0B72">
      <w:start w:val="1"/>
      <w:numFmt w:val="lowerLetter"/>
      <w:lvlText w:val="%5."/>
      <w:lvlJc w:val="left"/>
      <w:pPr>
        <w:ind w:left="3240" w:hanging="360"/>
      </w:pPr>
    </w:lvl>
    <w:lvl w:ilvl="5" w:tplc="801C2476">
      <w:start w:val="1"/>
      <w:numFmt w:val="lowerRoman"/>
      <w:lvlText w:val="%6."/>
      <w:lvlJc w:val="right"/>
      <w:pPr>
        <w:ind w:left="3960" w:hanging="180"/>
      </w:pPr>
    </w:lvl>
    <w:lvl w:ilvl="6" w:tplc="1A08220E">
      <w:start w:val="1"/>
      <w:numFmt w:val="decimal"/>
      <w:lvlText w:val="%7."/>
      <w:lvlJc w:val="left"/>
      <w:pPr>
        <w:ind w:left="4680" w:hanging="360"/>
      </w:pPr>
    </w:lvl>
    <w:lvl w:ilvl="7" w:tplc="EA92A46A">
      <w:start w:val="1"/>
      <w:numFmt w:val="lowerLetter"/>
      <w:lvlText w:val="%8."/>
      <w:lvlJc w:val="left"/>
      <w:pPr>
        <w:ind w:left="5400" w:hanging="360"/>
      </w:pPr>
    </w:lvl>
    <w:lvl w:ilvl="8" w:tplc="2944A164">
      <w:start w:val="1"/>
      <w:numFmt w:val="lowerRoman"/>
      <w:lvlText w:val="%9."/>
      <w:lvlJc w:val="right"/>
      <w:pPr>
        <w:ind w:left="6120" w:hanging="180"/>
      </w:pPr>
    </w:lvl>
  </w:abstractNum>
  <w:abstractNum w:abstractNumId="36" w15:restartNumberingAfterBreak="0">
    <w:nsid w:val="69CE4A0C"/>
    <w:multiLevelType w:val="multilevel"/>
    <w:tmpl w:val="F398C630"/>
    <w:lvl w:ilvl="0">
      <w:start w:val="4"/>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CE4A0D"/>
    <w:multiLevelType w:val="multilevel"/>
    <w:tmpl w:val="F398C630"/>
    <w:lvl w:ilvl="0">
      <w:start w:val="5"/>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CE4A0E"/>
    <w:multiLevelType w:val="hybridMultilevel"/>
    <w:tmpl w:val="01E8784C"/>
    <w:lvl w:ilvl="0" w:tplc="3DC2A930">
      <w:start w:val="1"/>
      <w:numFmt w:val="decimal"/>
      <w:lvlText w:val="%1."/>
      <w:lvlJc w:val="left"/>
      <w:pPr>
        <w:ind w:left="360" w:hanging="360"/>
      </w:pPr>
    </w:lvl>
    <w:lvl w:ilvl="1" w:tplc="41A2511E">
      <w:start w:val="1"/>
      <w:numFmt w:val="lowerLetter"/>
      <w:lvlText w:val="%2."/>
      <w:lvlJc w:val="left"/>
      <w:pPr>
        <w:ind w:left="1080" w:hanging="360"/>
      </w:pPr>
    </w:lvl>
    <w:lvl w:ilvl="2" w:tplc="542EBA20">
      <w:start w:val="1"/>
      <w:numFmt w:val="lowerRoman"/>
      <w:lvlText w:val="%3."/>
      <w:lvlJc w:val="right"/>
      <w:pPr>
        <w:ind w:left="1800" w:hanging="180"/>
      </w:pPr>
    </w:lvl>
    <w:lvl w:ilvl="3" w:tplc="EE48DF70">
      <w:start w:val="1"/>
      <w:numFmt w:val="decimal"/>
      <w:lvlText w:val="%4."/>
      <w:lvlJc w:val="left"/>
      <w:pPr>
        <w:ind w:left="2520" w:hanging="360"/>
      </w:pPr>
    </w:lvl>
    <w:lvl w:ilvl="4" w:tplc="6088C6B0">
      <w:start w:val="1"/>
      <w:numFmt w:val="lowerLetter"/>
      <w:lvlText w:val="%5."/>
      <w:lvlJc w:val="left"/>
      <w:pPr>
        <w:ind w:left="3240" w:hanging="360"/>
      </w:pPr>
    </w:lvl>
    <w:lvl w:ilvl="5" w:tplc="DF126692">
      <w:start w:val="1"/>
      <w:numFmt w:val="lowerRoman"/>
      <w:lvlText w:val="%6."/>
      <w:lvlJc w:val="right"/>
      <w:pPr>
        <w:ind w:left="3960" w:hanging="180"/>
      </w:pPr>
    </w:lvl>
    <w:lvl w:ilvl="6" w:tplc="7F48608E">
      <w:start w:val="1"/>
      <w:numFmt w:val="decimal"/>
      <w:lvlText w:val="%7."/>
      <w:lvlJc w:val="left"/>
      <w:pPr>
        <w:ind w:left="4680" w:hanging="360"/>
      </w:pPr>
    </w:lvl>
    <w:lvl w:ilvl="7" w:tplc="A6904D4A">
      <w:start w:val="1"/>
      <w:numFmt w:val="lowerLetter"/>
      <w:lvlText w:val="%8."/>
      <w:lvlJc w:val="left"/>
      <w:pPr>
        <w:ind w:left="5400" w:hanging="360"/>
      </w:pPr>
    </w:lvl>
    <w:lvl w:ilvl="8" w:tplc="5FFE1F06">
      <w:start w:val="1"/>
      <w:numFmt w:val="lowerRoman"/>
      <w:lvlText w:val="%9."/>
      <w:lvlJc w:val="right"/>
      <w:pPr>
        <w:ind w:left="6120" w:hanging="180"/>
      </w:pPr>
    </w:lvl>
  </w:abstractNum>
  <w:abstractNum w:abstractNumId="39" w15:restartNumberingAfterBreak="0">
    <w:nsid w:val="69CE4A0F"/>
    <w:multiLevelType w:val="multilevel"/>
    <w:tmpl w:val="F398C630"/>
    <w:lvl w:ilvl="0">
      <w:start w:val="6"/>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9CE4A10"/>
    <w:multiLevelType w:val="multilevel"/>
    <w:tmpl w:val="F398C630"/>
    <w:lvl w:ilvl="0">
      <w:start w:val="7"/>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9CE4A11"/>
    <w:multiLevelType w:val="multilevel"/>
    <w:tmpl w:val="F398C630"/>
    <w:lvl w:ilvl="0">
      <w:start w:val="8"/>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9CE4A12"/>
    <w:multiLevelType w:val="hybridMultilevel"/>
    <w:tmpl w:val="929A884C"/>
    <w:lvl w:ilvl="0" w:tplc="2EFA882A">
      <w:start w:val="1"/>
      <w:numFmt w:val="decimal"/>
      <w:lvlText w:val="%1."/>
      <w:lvlJc w:val="left"/>
      <w:pPr>
        <w:ind w:left="720" w:hanging="360"/>
      </w:pPr>
    </w:lvl>
    <w:lvl w:ilvl="1" w:tplc="122EB7FA">
      <w:start w:val="1"/>
      <w:numFmt w:val="lowerLetter"/>
      <w:lvlText w:val="%2."/>
      <w:lvlJc w:val="left"/>
      <w:pPr>
        <w:ind w:left="1440" w:hanging="360"/>
      </w:pPr>
    </w:lvl>
    <w:lvl w:ilvl="2" w:tplc="8FF42F32">
      <w:start w:val="1"/>
      <w:numFmt w:val="lowerRoman"/>
      <w:lvlText w:val="%3."/>
      <w:lvlJc w:val="right"/>
      <w:pPr>
        <w:ind w:left="2160" w:hanging="180"/>
      </w:pPr>
    </w:lvl>
    <w:lvl w:ilvl="3" w:tplc="09C890C0">
      <w:start w:val="1"/>
      <w:numFmt w:val="decimal"/>
      <w:lvlText w:val="%4."/>
      <w:lvlJc w:val="left"/>
      <w:pPr>
        <w:ind w:left="2880" w:hanging="360"/>
      </w:pPr>
    </w:lvl>
    <w:lvl w:ilvl="4" w:tplc="8C062846">
      <w:start w:val="1"/>
      <w:numFmt w:val="lowerLetter"/>
      <w:lvlText w:val="%5."/>
      <w:lvlJc w:val="left"/>
      <w:pPr>
        <w:ind w:left="3600" w:hanging="360"/>
      </w:pPr>
    </w:lvl>
    <w:lvl w:ilvl="5" w:tplc="8500B0FA">
      <w:start w:val="1"/>
      <w:numFmt w:val="lowerRoman"/>
      <w:lvlText w:val="%6."/>
      <w:lvlJc w:val="right"/>
      <w:pPr>
        <w:ind w:left="4320" w:hanging="180"/>
      </w:pPr>
    </w:lvl>
    <w:lvl w:ilvl="6" w:tplc="E2CA21F6">
      <w:start w:val="1"/>
      <w:numFmt w:val="decimal"/>
      <w:lvlText w:val="%7."/>
      <w:lvlJc w:val="left"/>
      <w:pPr>
        <w:ind w:left="5040" w:hanging="360"/>
      </w:pPr>
    </w:lvl>
    <w:lvl w:ilvl="7" w:tplc="66E6DC02">
      <w:start w:val="1"/>
      <w:numFmt w:val="lowerLetter"/>
      <w:lvlText w:val="%8."/>
      <w:lvlJc w:val="left"/>
      <w:pPr>
        <w:ind w:left="5760" w:hanging="360"/>
      </w:pPr>
    </w:lvl>
    <w:lvl w:ilvl="8" w:tplc="CACC694C">
      <w:start w:val="1"/>
      <w:numFmt w:val="lowerRoman"/>
      <w:lvlText w:val="%9."/>
      <w:lvlJc w:val="right"/>
      <w:pPr>
        <w:ind w:left="6480" w:hanging="180"/>
      </w:pPr>
    </w:lvl>
  </w:abstractNum>
  <w:abstractNum w:abstractNumId="43" w15:restartNumberingAfterBreak="0">
    <w:nsid w:val="69CE4A13"/>
    <w:multiLevelType w:val="multilevel"/>
    <w:tmpl w:val="F398C630"/>
    <w:lvl w:ilvl="0">
      <w:start w:val="9"/>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9CE4A14"/>
    <w:multiLevelType w:val="multilevel"/>
    <w:tmpl w:val="F398C630"/>
    <w:lvl w:ilvl="0">
      <w:start w:val="10"/>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9CE4A15"/>
    <w:multiLevelType w:val="multilevel"/>
    <w:tmpl w:val="F398C630"/>
    <w:lvl w:ilvl="0">
      <w:start w:val="1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551D8D"/>
    <w:multiLevelType w:val="hybridMultilevel"/>
    <w:tmpl w:val="BDC2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13EB5"/>
    <w:multiLevelType w:val="hybridMultilevel"/>
    <w:tmpl w:val="E974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6"/>
  </w:num>
  <w:num w:numId="3">
    <w:abstractNumId w:val="19"/>
  </w:num>
  <w:num w:numId="4">
    <w:abstractNumId w:val="15"/>
  </w:num>
  <w:num w:numId="5">
    <w:abstractNumId w:val="5"/>
  </w:num>
  <w:num w:numId="6">
    <w:abstractNumId w:val="2"/>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6"/>
  </w:num>
  <w:num w:numId="13">
    <w:abstractNumId w:val="17"/>
  </w:num>
  <w:num w:numId="14">
    <w:abstractNumId w:val="9"/>
  </w:num>
  <w:num w:numId="15">
    <w:abstractNumId w:val="4"/>
  </w:num>
  <w:num w:numId="16">
    <w:abstractNumId w:val="12"/>
  </w:num>
  <w:num w:numId="17">
    <w:abstractNumId w:val="23"/>
  </w:num>
  <w:num w:numId="18">
    <w:abstractNumId w:val="0"/>
  </w:num>
  <w:num w:numId="19">
    <w:abstractNumId w:val="0"/>
  </w:num>
  <w:num w:numId="20">
    <w:abstractNumId w:val="11"/>
  </w:num>
  <w:num w:numId="21">
    <w:abstractNumId w:val="24"/>
  </w:num>
  <w:num w:numId="22">
    <w:abstractNumId w:val="25"/>
    <w:lvlOverride w:ilvl="0">
      <w:startOverride w:val="2"/>
    </w:lvlOverride>
    <w:lvlOverride w:ilvl="1"/>
    <w:lvlOverride w:ilvl="2"/>
    <w:lvlOverride w:ilvl="3"/>
    <w:lvlOverride w:ilvl="4"/>
    <w:lvlOverride w:ilvl="5"/>
    <w:lvlOverride w:ilvl="6"/>
    <w:lvlOverride w:ilvl="7"/>
    <w:lvlOverride w:ilvl="8"/>
  </w:num>
  <w:num w:numId="23">
    <w:abstractNumId w:val="26"/>
    <w:lvlOverride w:ilvl="0">
      <w:startOverride w:val="2"/>
    </w:lvlOverride>
    <w:lvlOverride w:ilvl="1"/>
    <w:lvlOverride w:ilvl="2"/>
    <w:lvlOverride w:ilvl="3"/>
    <w:lvlOverride w:ilvl="4"/>
    <w:lvlOverride w:ilvl="5"/>
    <w:lvlOverride w:ilvl="6"/>
    <w:lvlOverride w:ilvl="7"/>
    <w:lvlOverride w:ilvl="8"/>
  </w:num>
  <w:num w:numId="24">
    <w:abstractNumId w:val="27"/>
  </w:num>
  <w:num w:numId="25">
    <w:abstractNumId w:val="28"/>
  </w:num>
  <w:num w:numId="26">
    <w:abstractNumId w:val="29"/>
    <w:lvlOverride w:ilvl="0">
      <w:startOverride w:val="2"/>
    </w:lvlOverride>
    <w:lvlOverride w:ilvl="1"/>
    <w:lvlOverride w:ilvl="2"/>
    <w:lvlOverride w:ilvl="3"/>
    <w:lvlOverride w:ilvl="4"/>
    <w:lvlOverride w:ilvl="5"/>
    <w:lvlOverride w:ilvl="6"/>
    <w:lvlOverride w:ilvl="7"/>
    <w:lvlOverride w:ilvl="8"/>
  </w:num>
  <w:num w:numId="27">
    <w:abstractNumId w:val="30"/>
    <w:lvlOverride w:ilvl="0">
      <w:startOverride w:val="2"/>
    </w:lvlOverride>
    <w:lvlOverride w:ilvl="1"/>
    <w:lvlOverride w:ilvl="2"/>
    <w:lvlOverride w:ilvl="3"/>
    <w:lvlOverride w:ilvl="4"/>
    <w:lvlOverride w:ilvl="5"/>
    <w:lvlOverride w:ilvl="6"/>
    <w:lvlOverride w:ilvl="7"/>
    <w:lvlOverride w:ilvl="8"/>
  </w:num>
  <w:num w:numId="28">
    <w:abstractNumId w:val="31"/>
  </w:num>
  <w:num w:numId="29">
    <w:abstractNumId w:val="32"/>
  </w:num>
  <w:num w:numId="30">
    <w:abstractNumId w:val="33"/>
  </w:num>
  <w:num w:numId="31">
    <w:abstractNumId w:val="34"/>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0"/>
  </w:num>
  <w:num w:numId="38">
    <w:abstractNumId w:val="4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4"/>
  </w:num>
  <w:num w:numId="42">
    <w:abstractNumId w:val="45"/>
  </w:num>
  <w:num w:numId="43">
    <w:abstractNumId w:val="48"/>
    <w:lvlOverride w:ilvl="0">
      <w:lvl w:ilvl="0">
        <w:start w:val="1"/>
        <w:numFmt w:val="decimal"/>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4">
    <w:abstractNumId w:val="1"/>
  </w:num>
  <w:num w:numId="45">
    <w:abstractNumId w:val="8"/>
  </w:num>
  <w:num w:numId="46">
    <w:abstractNumId w:val="13"/>
  </w:num>
  <w:num w:numId="47">
    <w:abstractNumId w:val="10"/>
  </w:num>
  <w:num w:numId="48">
    <w:abstractNumId w:val="47"/>
  </w:num>
  <w:num w:numId="49">
    <w:abstractNumId w:val="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286CF6"/>
    <w:rsid w:val="00347BAC"/>
    <w:rsid w:val="00347C6E"/>
    <w:rsid w:val="00371BAC"/>
    <w:rsid w:val="003D56D2"/>
    <w:rsid w:val="0043307F"/>
    <w:rsid w:val="004D29FE"/>
    <w:rsid w:val="00560426"/>
    <w:rsid w:val="006E23EA"/>
    <w:rsid w:val="0076343A"/>
    <w:rsid w:val="007D79E8"/>
    <w:rsid w:val="0099330A"/>
    <w:rsid w:val="009B76B7"/>
    <w:rsid w:val="009C0464"/>
    <w:rsid w:val="00A608BE"/>
    <w:rsid w:val="00B12E70"/>
    <w:rsid w:val="00B30803"/>
    <w:rsid w:val="00B365E3"/>
    <w:rsid w:val="00B946D4"/>
    <w:rsid w:val="00BB4116"/>
    <w:rsid w:val="00BC313A"/>
    <w:rsid w:val="00CB2FF8"/>
    <w:rsid w:val="00CD377E"/>
    <w:rsid w:val="00CF05DA"/>
    <w:rsid w:val="00D35A7A"/>
    <w:rsid w:val="00DB42E2"/>
    <w:rsid w:val="00DB59F5"/>
    <w:rsid w:val="00EF4BF4"/>
    <w:rsid w:val="00F9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45"/>
      </w:numPr>
      <w:ind w:left="357" w:hanging="357"/>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B412-4E84-4E0D-A9B8-CDBC525D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D61C0AFB</Template>
  <TotalTime>48</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13710</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9</cp:revision>
  <cp:lastPrinted>2015-07-24T10:00:00Z</cp:lastPrinted>
  <dcterms:created xsi:type="dcterms:W3CDTF">2020-05-11T13:31:00Z</dcterms:created>
  <dcterms:modified xsi:type="dcterms:W3CDTF">2020-05-12T13:31:00Z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